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5C2C" w14:textId="77777777" w:rsidR="00930255" w:rsidRPr="00A216C4" w:rsidRDefault="00930255" w:rsidP="00930255">
      <w:pPr>
        <w:outlineLvl w:val="0"/>
        <w:rPr>
          <w:b/>
          <w:color w:val="000000"/>
          <w:sz w:val="32"/>
          <w:szCs w:val="32"/>
        </w:rPr>
      </w:pPr>
      <w:r w:rsidRPr="00A216C4">
        <w:rPr>
          <w:b/>
          <w:color w:val="000000"/>
          <w:sz w:val="32"/>
          <w:szCs w:val="32"/>
        </w:rPr>
        <w:t>BESTEMMELSER FOR</w:t>
      </w:r>
      <w:r w:rsidR="009440F6" w:rsidRPr="00A216C4">
        <w:rPr>
          <w:b/>
          <w:color w:val="000000"/>
          <w:sz w:val="32"/>
          <w:szCs w:val="32"/>
        </w:rPr>
        <w:t xml:space="preserve"> DETALJREGULERINGSPLAN </w:t>
      </w:r>
      <w:r w:rsidR="001C0D9F" w:rsidRPr="00A216C4">
        <w:rPr>
          <w:b/>
          <w:color w:val="000000"/>
          <w:sz w:val="32"/>
          <w:szCs w:val="32"/>
        </w:rPr>
        <w:t xml:space="preserve">FOR </w:t>
      </w:r>
      <w:r w:rsidR="00E04430">
        <w:rPr>
          <w:b/>
          <w:color w:val="000000"/>
          <w:sz w:val="32"/>
          <w:szCs w:val="32"/>
        </w:rPr>
        <w:t xml:space="preserve">ØVRE GULSVIK </w:t>
      </w:r>
      <w:r w:rsidR="00C31E75" w:rsidRPr="00A216C4">
        <w:rPr>
          <w:b/>
          <w:color w:val="000000"/>
          <w:sz w:val="32"/>
          <w:szCs w:val="32"/>
        </w:rPr>
        <w:t xml:space="preserve">PÅ NOREFJELL </w:t>
      </w:r>
      <w:r w:rsidRPr="00A216C4">
        <w:rPr>
          <w:b/>
          <w:color w:val="000000"/>
          <w:sz w:val="32"/>
          <w:szCs w:val="32"/>
        </w:rPr>
        <w:t>I KRØDSHERAD KOMMUNE</w:t>
      </w:r>
    </w:p>
    <w:p w14:paraId="6AEDE8FC" w14:textId="77777777" w:rsidR="00A216C4" w:rsidRDefault="00A216C4" w:rsidP="00930255">
      <w:pPr>
        <w:outlineLvl w:val="0"/>
        <w:rPr>
          <w:b/>
          <w:color w:val="000000"/>
          <w:sz w:val="28"/>
        </w:rPr>
      </w:pPr>
    </w:p>
    <w:p w14:paraId="4410060E" w14:textId="77777777" w:rsidR="001B7EB5" w:rsidRPr="005C07E3" w:rsidRDefault="001B7EB5" w:rsidP="00930255">
      <w:pPr>
        <w:outlineLvl w:val="0"/>
        <w:rPr>
          <w:b/>
          <w:color w:val="000000"/>
        </w:rPr>
      </w:pPr>
      <w:r w:rsidRPr="005C07E3">
        <w:rPr>
          <w:b/>
          <w:color w:val="000000"/>
        </w:rPr>
        <w:t xml:space="preserve">§ 1. </w:t>
      </w:r>
      <w:r w:rsidRPr="005C07E3">
        <w:rPr>
          <w:b/>
          <w:color w:val="000000"/>
        </w:rPr>
        <w:tab/>
        <w:t>PLANTYPE, PLANE</w:t>
      </w:r>
      <w:r w:rsidR="005C07E3">
        <w:rPr>
          <w:b/>
          <w:color w:val="000000"/>
        </w:rPr>
        <w:t>NS</w:t>
      </w:r>
      <w:r w:rsidRPr="005C07E3">
        <w:rPr>
          <w:b/>
          <w:color w:val="000000"/>
        </w:rPr>
        <w:t xml:space="preserve"> FORMÅL OG AVGRENSNING</w:t>
      </w:r>
    </w:p>
    <w:p w14:paraId="35C52054" w14:textId="77777777" w:rsidR="001B7EB5" w:rsidRDefault="001B7EB5" w:rsidP="00930255">
      <w:pPr>
        <w:outlineLvl w:val="0"/>
        <w:rPr>
          <w:b/>
          <w:color w:val="000000"/>
          <w:sz w:val="28"/>
        </w:rPr>
      </w:pPr>
    </w:p>
    <w:p w14:paraId="6675F6CD" w14:textId="77777777" w:rsidR="001B7EB5" w:rsidRDefault="001B7EB5" w:rsidP="001B7EB5">
      <w:pPr>
        <w:numPr>
          <w:ilvl w:val="0"/>
          <w:numId w:val="28"/>
        </w:numPr>
        <w:outlineLvl w:val="0"/>
        <w:rPr>
          <w:color w:val="000000"/>
        </w:rPr>
      </w:pPr>
      <w:r>
        <w:rPr>
          <w:color w:val="000000"/>
        </w:rPr>
        <w:t xml:space="preserve">Reguleringsplanen er en </w:t>
      </w:r>
      <w:r w:rsidR="005E16B4">
        <w:rPr>
          <w:color w:val="000000"/>
        </w:rPr>
        <w:t>detaljreguleringpslan</w:t>
      </w:r>
      <w:r>
        <w:rPr>
          <w:color w:val="000000"/>
        </w:rPr>
        <w:t xml:space="preserve"> etter Plan- og bygningsloven § 12-3.</w:t>
      </w:r>
    </w:p>
    <w:p w14:paraId="568A10D4" w14:textId="77777777" w:rsidR="005C07E3" w:rsidRPr="005E16B4" w:rsidRDefault="001B7EB5" w:rsidP="005123A4">
      <w:pPr>
        <w:numPr>
          <w:ilvl w:val="0"/>
          <w:numId w:val="28"/>
        </w:numPr>
        <w:outlineLvl w:val="0"/>
        <w:rPr>
          <w:color w:val="000000"/>
        </w:rPr>
      </w:pPr>
      <w:r w:rsidRPr="005E16B4">
        <w:rPr>
          <w:color w:val="000000"/>
        </w:rPr>
        <w:t>Planen skal legge til rette for fritidsbebyggelse i form av frittliggende og konsentrert bebyggelse, veger og infrastruktur, skiløyper og friluftsliv.</w:t>
      </w:r>
    </w:p>
    <w:p w14:paraId="09B4869C" w14:textId="6F05602C" w:rsidR="001B7EB5" w:rsidRDefault="005C07E3" w:rsidP="005123A4">
      <w:pPr>
        <w:numPr>
          <w:ilvl w:val="0"/>
          <w:numId w:val="28"/>
        </w:numPr>
        <w:outlineLvl w:val="0"/>
        <w:rPr>
          <w:color w:val="000000"/>
        </w:rPr>
      </w:pPr>
      <w:r w:rsidRPr="005E16B4">
        <w:rPr>
          <w:color w:val="000000"/>
        </w:rPr>
        <w:t xml:space="preserve">Det regulerte området er vist med plangrense på plankart </w:t>
      </w:r>
      <w:r w:rsidRPr="00771034">
        <w:t xml:space="preserve">datert </w:t>
      </w:r>
      <w:r w:rsidR="00771034" w:rsidRPr="00771034">
        <w:t>24</w:t>
      </w:r>
      <w:r w:rsidRPr="00771034">
        <w:t>.0</w:t>
      </w:r>
      <w:r w:rsidR="00771034" w:rsidRPr="00771034">
        <w:t>5</w:t>
      </w:r>
      <w:r w:rsidRPr="00771034">
        <w:t>.2019.</w:t>
      </w:r>
    </w:p>
    <w:p w14:paraId="33ED652A" w14:textId="67C9DE71" w:rsidR="001B7EB5" w:rsidRPr="003805F5" w:rsidRDefault="001B7EB5" w:rsidP="00E466B7">
      <w:pPr>
        <w:numPr>
          <w:ilvl w:val="0"/>
          <w:numId w:val="28"/>
        </w:numPr>
        <w:spacing w:line="264" w:lineRule="auto"/>
        <w:outlineLvl w:val="0"/>
      </w:pPr>
      <w:r w:rsidRPr="003805F5">
        <w:rPr>
          <w:color w:val="000000"/>
        </w:rPr>
        <w:t>Planen vil erstatte r</w:t>
      </w:r>
      <w:r w:rsidR="00930255" w:rsidRPr="003805F5">
        <w:rPr>
          <w:color w:val="000000"/>
        </w:rPr>
        <w:t xml:space="preserve">eguleringsplan for </w:t>
      </w:r>
      <w:r w:rsidR="001C0D9F" w:rsidRPr="003805F5">
        <w:rPr>
          <w:color w:val="000000"/>
        </w:rPr>
        <w:t>H2 på Norefjell 30.06.2011 – Sak 54/11</w:t>
      </w:r>
      <w:r w:rsidR="003805F5" w:rsidRPr="003805F5">
        <w:rPr>
          <w:color w:val="000000"/>
        </w:rPr>
        <w:t>og tomtedelingsplaner som følge av denne</w:t>
      </w:r>
      <w:r w:rsidR="00B90D9D">
        <w:rPr>
          <w:color w:val="000000"/>
        </w:rPr>
        <w:t xml:space="preserve"> </w:t>
      </w:r>
      <w:r w:rsidR="00B90D9D">
        <w:rPr>
          <w:color w:val="000000"/>
        </w:rPr>
        <w:t xml:space="preserve"> (med unntak av nedre del som er tatt ut – område O, P, Q, R)</w:t>
      </w:r>
      <w:r w:rsidR="00B90D9D">
        <w:rPr>
          <w:color w:val="000000"/>
        </w:rPr>
        <w:t>, og</w:t>
      </w:r>
      <w:bookmarkStart w:id="0" w:name="_GoBack"/>
      <w:bookmarkEnd w:id="0"/>
      <w:r w:rsidR="003805F5" w:rsidRPr="003805F5">
        <w:rPr>
          <w:color w:val="000000"/>
        </w:rPr>
        <w:t xml:space="preserve"> reguleringsplan for H6 – Delområde H 15.11.2007 – Sa</w:t>
      </w:r>
      <w:r w:rsidR="00BD1125">
        <w:rPr>
          <w:color w:val="000000"/>
        </w:rPr>
        <w:t>k</w:t>
      </w:r>
      <w:r w:rsidR="003805F5" w:rsidRPr="003805F5">
        <w:rPr>
          <w:color w:val="000000"/>
        </w:rPr>
        <w:t xml:space="preserve"> 0062/07</w:t>
      </w:r>
      <w:r w:rsidR="00096758" w:rsidRPr="003805F5">
        <w:rPr>
          <w:color w:val="000000"/>
        </w:rPr>
        <w:t>.</w:t>
      </w:r>
      <w:r w:rsidR="002C02A1" w:rsidRPr="003805F5">
        <w:rPr>
          <w:color w:val="000000"/>
        </w:rPr>
        <w:t xml:space="preserve"> </w:t>
      </w:r>
    </w:p>
    <w:p w14:paraId="6D5DBC5C" w14:textId="77777777" w:rsidR="003805F5" w:rsidRPr="00096758" w:rsidRDefault="003805F5" w:rsidP="003805F5">
      <w:pPr>
        <w:spacing w:line="264" w:lineRule="auto"/>
        <w:ind w:left="360"/>
      </w:pPr>
    </w:p>
    <w:p w14:paraId="354ECE4E" w14:textId="77777777" w:rsidR="00930255" w:rsidRPr="00930255" w:rsidRDefault="00930255" w:rsidP="005C07E3">
      <w:pPr>
        <w:tabs>
          <w:tab w:val="left" w:pos="567"/>
          <w:tab w:val="left" w:pos="709"/>
        </w:tabs>
        <w:rPr>
          <w:b/>
          <w:color w:val="000000"/>
        </w:rPr>
      </w:pPr>
      <w:r w:rsidRPr="00930255">
        <w:rPr>
          <w:b/>
          <w:color w:val="000000"/>
        </w:rPr>
        <w:t xml:space="preserve">§ </w:t>
      </w:r>
      <w:r w:rsidR="001B7EB5">
        <w:rPr>
          <w:b/>
          <w:color w:val="000000"/>
        </w:rPr>
        <w:t xml:space="preserve">2. </w:t>
      </w:r>
      <w:r w:rsidR="001B7EB5">
        <w:rPr>
          <w:b/>
          <w:color w:val="000000"/>
        </w:rPr>
        <w:tab/>
      </w:r>
      <w:r w:rsidR="005C07E3">
        <w:rPr>
          <w:b/>
          <w:color w:val="000000"/>
        </w:rPr>
        <w:t>REGULERINGSFORMÅL</w:t>
      </w:r>
    </w:p>
    <w:p w14:paraId="2B4D5C35" w14:textId="77777777" w:rsidR="00930255" w:rsidRPr="00930255" w:rsidRDefault="00930255" w:rsidP="00930255">
      <w:pPr>
        <w:rPr>
          <w:color w:val="000000"/>
        </w:rPr>
      </w:pPr>
    </w:p>
    <w:p w14:paraId="51D716DF" w14:textId="77777777" w:rsidR="00930255" w:rsidRPr="00930255" w:rsidRDefault="00930255" w:rsidP="00930255">
      <w:pPr>
        <w:tabs>
          <w:tab w:val="left" w:pos="567"/>
        </w:tabs>
        <w:rPr>
          <w:b/>
          <w:bCs/>
          <w:color w:val="000000"/>
        </w:rPr>
      </w:pPr>
      <w:r w:rsidRPr="00930255">
        <w:rPr>
          <w:b/>
          <w:color w:val="000000"/>
        </w:rPr>
        <w:tab/>
      </w:r>
      <w:r w:rsidR="005C07E3">
        <w:rPr>
          <w:b/>
          <w:color w:val="000000"/>
        </w:rPr>
        <w:t xml:space="preserve">2.1 </w:t>
      </w:r>
      <w:r w:rsidRPr="00930255">
        <w:rPr>
          <w:b/>
          <w:color w:val="000000"/>
        </w:rPr>
        <w:t xml:space="preserve">Bebyggelse og anlegg </w:t>
      </w:r>
      <w:r w:rsidRPr="00930255">
        <w:rPr>
          <w:b/>
          <w:bCs/>
          <w:color w:val="000000"/>
        </w:rPr>
        <w:t>(PBL § 12-5</w:t>
      </w:r>
      <w:r w:rsidR="005C07E3">
        <w:rPr>
          <w:b/>
          <w:bCs/>
          <w:color w:val="000000"/>
        </w:rPr>
        <w:t xml:space="preserve"> </w:t>
      </w:r>
      <w:r w:rsidRPr="00930255">
        <w:rPr>
          <w:b/>
          <w:bCs/>
          <w:color w:val="000000"/>
        </w:rPr>
        <w:t>nr</w:t>
      </w:r>
      <w:r w:rsidR="005C07E3">
        <w:rPr>
          <w:b/>
          <w:bCs/>
          <w:color w:val="000000"/>
        </w:rPr>
        <w:t xml:space="preserve">. </w:t>
      </w:r>
      <w:r w:rsidRPr="00930255">
        <w:rPr>
          <w:b/>
          <w:bCs/>
          <w:color w:val="000000"/>
        </w:rPr>
        <w:t>1)</w:t>
      </w:r>
    </w:p>
    <w:p w14:paraId="43955D00" w14:textId="77777777" w:rsidR="00930255" w:rsidRDefault="00930255" w:rsidP="00930255">
      <w:pPr>
        <w:rPr>
          <w:color w:val="000000"/>
        </w:rPr>
      </w:pPr>
      <w:r w:rsidRPr="00930255">
        <w:rPr>
          <w:color w:val="000000"/>
        </w:rPr>
        <w:tab/>
      </w:r>
      <w:r w:rsidRPr="00930255">
        <w:rPr>
          <w:color w:val="000000"/>
        </w:rPr>
        <w:tab/>
        <w:t>Fritidsbebyggelse</w:t>
      </w:r>
      <w:r w:rsidR="004346E8">
        <w:rPr>
          <w:color w:val="000000"/>
        </w:rPr>
        <w:t xml:space="preserve"> </w:t>
      </w:r>
      <w:r w:rsidR="00E04430">
        <w:rPr>
          <w:color w:val="000000"/>
        </w:rPr>
        <w:t>(</w:t>
      </w:r>
      <w:r w:rsidR="00322B15">
        <w:rPr>
          <w:color w:val="000000"/>
        </w:rPr>
        <w:t xml:space="preserve">frittliggende </w:t>
      </w:r>
      <w:r w:rsidR="004346E8">
        <w:rPr>
          <w:color w:val="000000"/>
        </w:rPr>
        <w:t>tomter)</w:t>
      </w:r>
    </w:p>
    <w:p w14:paraId="541DA9BB" w14:textId="77777777" w:rsidR="00D64B12" w:rsidRDefault="00D64B12" w:rsidP="009302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Fritidsbebyggelse </w:t>
      </w:r>
      <w:r w:rsidR="00E04430">
        <w:rPr>
          <w:color w:val="000000"/>
        </w:rPr>
        <w:t>–</w:t>
      </w:r>
      <w:r>
        <w:rPr>
          <w:color w:val="000000"/>
        </w:rPr>
        <w:t xml:space="preserve"> konsentrert</w:t>
      </w:r>
      <w:r w:rsidR="00E04430">
        <w:rPr>
          <w:color w:val="000000"/>
        </w:rPr>
        <w:t xml:space="preserve"> </w:t>
      </w:r>
    </w:p>
    <w:p w14:paraId="110557E2" w14:textId="77777777" w:rsidR="00930255" w:rsidRDefault="00930255" w:rsidP="000402CA">
      <w:pPr>
        <w:rPr>
          <w:color w:val="000000"/>
        </w:rPr>
      </w:pPr>
      <w:r w:rsidRPr="00930255">
        <w:rPr>
          <w:color w:val="000000"/>
        </w:rPr>
        <w:tab/>
      </w:r>
      <w:r w:rsidRPr="00930255">
        <w:rPr>
          <w:color w:val="000000"/>
        </w:rPr>
        <w:tab/>
      </w:r>
      <w:r w:rsidR="00D64B12">
        <w:rPr>
          <w:color w:val="000000"/>
        </w:rPr>
        <w:t>Ski</w:t>
      </w:r>
      <w:r w:rsidRPr="00930255">
        <w:rPr>
          <w:color w:val="000000"/>
        </w:rPr>
        <w:t xml:space="preserve">løyper </w:t>
      </w:r>
    </w:p>
    <w:p w14:paraId="150930A0" w14:textId="77777777" w:rsidR="00280CAD" w:rsidRDefault="00280CAD" w:rsidP="009302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04430">
        <w:rPr>
          <w:color w:val="000000"/>
        </w:rPr>
        <w:t>Energianlegg</w:t>
      </w:r>
      <w:r w:rsidR="000402CA">
        <w:rPr>
          <w:color w:val="000000"/>
        </w:rPr>
        <w:t xml:space="preserve"> (Trafo)</w:t>
      </w:r>
    </w:p>
    <w:p w14:paraId="1C9B3475" w14:textId="46D82AFF" w:rsidR="00E04430" w:rsidRDefault="00E04430" w:rsidP="009302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Uteoppholdsplass (akebakker)</w:t>
      </w:r>
    </w:p>
    <w:p w14:paraId="6DF65C5D" w14:textId="0B01F816" w:rsidR="003B5547" w:rsidRDefault="003B5547" w:rsidP="009302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Kombinert område for deponi/fritidsbebyggelse</w:t>
      </w:r>
    </w:p>
    <w:p w14:paraId="0938272D" w14:textId="77777777" w:rsidR="00DC727D" w:rsidRDefault="00605EF0" w:rsidP="00D64B12">
      <w:pPr>
        <w:rPr>
          <w:b/>
          <w:color w:val="000000"/>
        </w:rPr>
      </w:pPr>
      <w:r>
        <w:rPr>
          <w:color w:val="000000"/>
        </w:rPr>
        <w:t xml:space="preserve">               </w:t>
      </w:r>
      <w:r w:rsidRPr="00930255">
        <w:rPr>
          <w:b/>
          <w:color w:val="000000"/>
        </w:rPr>
        <w:tab/>
      </w:r>
      <w:r w:rsidR="00DC727D">
        <w:rPr>
          <w:b/>
          <w:color w:val="000000"/>
        </w:rPr>
        <w:t xml:space="preserve">      </w:t>
      </w:r>
    </w:p>
    <w:p w14:paraId="4A43A571" w14:textId="77777777" w:rsidR="00930255" w:rsidRPr="00DC727D" w:rsidRDefault="00DC727D" w:rsidP="00DC727D">
      <w:pPr>
        <w:ind w:left="426"/>
        <w:rPr>
          <w:b/>
          <w:bCs/>
          <w:color w:val="000000"/>
          <w:lang w:val="nn-NO"/>
        </w:rPr>
      </w:pPr>
      <w:r w:rsidRPr="00DC727D">
        <w:rPr>
          <w:b/>
          <w:color w:val="000000"/>
          <w:lang w:val="nn-NO"/>
        </w:rPr>
        <w:t xml:space="preserve">  </w:t>
      </w:r>
      <w:r w:rsidR="005C07E3">
        <w:rPr>
          <w:b/>
          <w:color w:val="000000"/>
          <w:lang w:val="nn-NO"/>
        </w:rPr>
        <w:t xml:space="preserve">2.2 </w:t>
      </w:r>
      <w:r w:rsidR="00930255" w:rsidRPr="00DC727D">
        <w:rPr>
          <w:b/>
          <w:color w:val="000000"/>
          <w:lang w:val="nn-NO"/>
        </w:rPr>
        <w:t>Samferdselsanlegg og teknisk infrastruktur</w:t>
      </w:r>
      <w:r w:rsidR="00930255" w:rsidRPr="00DC727D">
        <w:rPr>
          <w:b/>
          <w:bCs/>
          <w:color w:val="000000"/>
          <w:lang w:val="nn-NO"/>
        </w:rPr>
        <w:t xml:space="preserve"> </w:t>
      </w:r>
      <w:bookmarkStart w:id="1" w:name="OLE_LINK3"/>
      <w:bookmarkStart w:id="2" w:name="OLE_LINK4"/>
      <w:r w:rsidR="00930255" w:rsidRPr="00DC727D">
        <w:rPr>
          <w:b/>
          <w:bCs/>
          <w:color w:val="000000"/>
          <w:lang w:val="nn-NO"/>
        </w:rPr>
        <w:t>(PBL § 12-5 nr. 2)</w:t>
      </w:r>
      <w:bookmarkEnd w:id="1"/>
      <w:bookmarkEnd w:id="2"/>
    </w:p>
    <w:p w14:paraId="202EAD74" w14:textId="77777777" w:rsidR="00930255" w:rsidRPr="00930255" w:rsidRDefault="005C07E3" w:rsidP="00930255">
      <w:pPr>
        <w:ind w:left="708" w:firstLine="708"/>
        <w:rPr>
          <w:color w:val="000000"/>
        </w:rPr>
      </w:pPr>
      <w:r>
        <w:rPr>
          <w:color w:val="000000"/>
        </w:rPr>
        <w:t>V</w:t>
      </w:r>
      <w:r w:rsidR="00E04430">
        <w:rPr>
          <w:color w:val="000000"/>
        </w:rPr>
        <w:t>eg</w:t>
      </w:r>
      <w:r w:rsidR="00930255" w:rsidRPr="00930255">
        <w:rPr>
          <w:color w:val="000000"/>
        </w:rPr>
        <w:t xml:space="preserve"> </w:t>
      </w:r>
      <w:r w:rsidR="00930255" w:rsidRPr="00930255">
        <w:rPr>
          <w:color w:val="000000"/>
        </w:rPr>
        <w:tab/>
      </w:r>
    </w:p>
    <w:p w14:paraId="39C106F8" w14:textId="77777777" w:rsidR="00930255" w:rsidRPr="00930255" w:rsidRDefault="00E04430" w:rsidP="00E04430">
      <w:pPr>
        <w:ind w:left="708" w:firstLine="708"/>
        <w:rPr>
          <w:color w:val="000000"/>
        </w:rPr>
      </w:pPr>
      <w:r>
        <w:rPr>
          <w:color w:val="000000"/>
        </w:rPr>
        <w:t>Annen veggrunn - grøntareal</w:t>
      </w:r>
    </w:p>
    <w:p w14:paraId="3D352B0A" w14:textId="77777777" w:rsidR="00930255" w:rsidRDefault="00930255" w:rsidP="00E04430">
      <w:pPr>
        <w:ind w:left="708" w:firstLine="708"/>
        <w:rPr>
          <w:color w:val="000000"/>
        </w:rPr>
      </w:pPr>
      <w:r w:rsidRPr="00930255">
        <w:rPr>
          <w:color w:val="000000"/>
        </w:rPr>
        <w:t>Parkeringsplasser</w:t>
      </w:r>
    </w:p>
    <w:p w14:paraId="3BC0FB65" w14:textId="77777777" w:rsidR="000402CA" w:rsidRPr="00930255" w:rsidRDefault="005C07E3" w:rsidP="00E04430">
      <w:pPr>
        <w:ind w:left="708" w:firstLine="708"/>
        <w:rPr>
          <w:color w:val="000000"/>
        </w:rPr>
      </w:pPr>
      <w:r>
        <w:rPr>
          <w:color w:val="000000"/>
        </w:rPr>
        <w:t>Skibru</w:t>
      </w:r>
      <w:r>
        <w:rPr>
          <w:color w:val="000000"/>
        </w:rPr>
        <w:br/>
      </w:r>
    </w:p>
    <w:p w14:paraId="75792695" w14:textId="77777777" w:rsidR="00930255" w:rsidRPr="00930255" w:rsidRDefault="005C07E3" w:rsidP="002C516A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  <w:t xml:space="preserve">2.3 </w:t>
      </w:r>
      <w:r w:rsidR="00930255" w:rsidRPr="00930255">
        <w:rPr>
          <w:b/>
          <w:color w:val="000000"/>
        </w:rPr>
        <w:t xml:space="preserve">Grønnstruktur </w:t>
      </w:r>
      <w:r w:rsidR="00930255" w:rsidRPr="00930255">
        <w:rPr>
          <w:b/>
          <w:bCs/>
          <w:color w:val="000000"/>
        </w:rPr>
        <w:t>(PBL § 12-5 nr. 3)</w:t>
      </w:r>
    </w:p>
    <w:p w14:paraId="43CA1A9D" w14:textId="77777777" w:rsidR="00E04430" w:rsidRDefault="00D64B12" w:rsidP="009302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04430">
        <w:rPr>
          <w:color w:val="000000"/>
        </w:rPr>
        <w:t>Blågrønnstruktur</w:t>
      </w:r>
    </w:p>
    <w:p w14:paraId="3B6BD5DF" w14:textId="77777777" w:rsidR="009B7EF9" w:rsidRDefault="009B7EF9" w:rsidP="009B7EF9">
      <w:pPr>
        <w:ind w:left="708" w:firstLine="708"/>
        <w:rPr>
          <w:color w:val="000000"/>
        </w:rPr>
      </w:pPr>
      <w:r>
        <w:rPr>
          <w:color w:val="000000"/>
        </w:rPr>
        <w:t>Turdrag</w:t>
      </w:r>
    </w:p>
    <w:p w14:paraId="32F8A7E0" w14:textId="77777777" w:rsidR="00930255" w:rsidRDefault="00930255" w:rsidP="00930255">
      <w:pPr>
        <w:tabs>
          <w:tab w:val="left" w:pos="567"/>
        </w:tabs>
        <w:rPr>
          <w:color w:val="000000"/>
        </w:rPr>
      </w:pPr>
      <w:r w:rsidRPr="00930255">
        <w:rPr>
          <w:b/>
          <w:color w:val="000000"/>
        </w:rPr>
        <w:tab/>
      </w:r>
      <w:r w:rsidRPr="00930255">
        <w:rPr>
          <w:b/>
          <w:color w:val="000000"/>
        </w:rPr>
        <w:tab/>
      </w:r>
      <w:r w:rsidRPr="00930255">
        <w:rPr>
          <w:b/>
          <w:color w:val="000000"/>
        </w:rPr>
        <w:tab/>
      </w:r>
      <w:r w:rsidR="00D64B12">
        <w:rPr>
          <w:color w:val="000000"/>
        </w:rPr>
        <w:t>Tur</w:t>
      </w:r>
      <w:r w:rsidR="002C02A1">
        <w:rPr>
          <w:color w:val="000000"/>
        </w:rPr>
        <w:t>sti</w:t>
      </w:r>
      <w:r w:rsidR="009B7EF9">
        <w:rPr>
          <w:color w:val="000000"/>
        </w:rPr>
        <w:t xml:space="preserve"> </w:t>
      </w:r>
    </w:p>
    <w:p w14:paraId="084D0A61" w14:textId="77777777" w:rsidR="009B7EF9" w:rsidRDefault="009B7EF9" w:rsidP="00930255">
      <w:pPr>
        <w:tabs>
          <w:tab w:val="left" w:pos="56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Vegetasjonsskjerm</w:t>
      </w:r>
    </w:p>
    <w:p w14:paraId="0E93E217" w14:textId="77777777" w:rsidR="005C07E3" w:rsidRDefault="005C07E3" w:rsidP="00930255">
      <w:pPr>
        <w:tabs>
          <w:tab w:val="left" w:pos="567"/>
        </w:tabs>
        <w:rPr>
          <w:color w:val="000000"/>
        </w:rPr>
      </w:pPr>
    </w:p>
    <w:p w14:paraId="5A553E55" w14:textId="77777777" w:rsidR="005C07E3" w:rsidRPr="005C07E3" w:rsidRDefault="005C07E3" w:rsidP="00930255">
      <w:pPr>
        <w:tabs>
          <w:tab w:val="left" w:pos="567"/>
        </w:tabs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2.4 Bruk og vern av vassdrag (PBL 12-5 </w:t>
      </w:r>
      <w:r w:rsidR="005004F3">
        <w:rPr>
          <w:b/>
          <w:color w:val="000000"/>
        </w:rPr>
        <w:t>nr</w:t>
      </w:r>
      <w:r>
        <w:rPr>
          <w:b/>
          <w:color w:val="000000"/>
        </w:rPr>
        <w:t>. 6</w:t>
      </w:r>
      <w:r w:rsidR="005004F3">
        <w:rPr>
          <w:b/>
          <w:color w:val="000000"/>
        </w:rPr>
        <w:t>)</w:t>
      </w:r>
    </w:p>
    <w:p w14:paraId="134522A4" w14:textId="77777777" w:rsidR="00A216C4" w:rsidRDefault="00A216C4" w:rsidP="00930255">
      <w:pPr>
        <w:tabs>
          <w:tab w:val="left" w:pos="567"/>
        </w:tabs>
        <w:rPr>
          <w:color w:val="000000"/>
        </w:rPr>
      </w:pPr>
    </w:p>
    <w:p w14:paraId="052B4B37" w14:textId="77777777" w:rsidR="00F12364" w:rsidRPr="00930255" w:rsidRDefault="00F12364" w:rsidP="00930255">
      <w:pPr>
        <w:tabs>
          <w:tab w:val="left" w:pos="1418"/>
        </w:tabs>
        <w:rPr>
          <w:color w:val="000000"/>
        </w:rPr>
      </w:pPr>
    </w:p>
    <w:p w14:paraId="68F13F11" w14:textId="572CBD5B" w:rsidR="005C5D7A" w:rsidRDefault="00930255" w:rsidP="00930255">
      <w:pPr>
        <w:tabs>
          <w:tab w:val="left" w:pos="567"/>
        </w:tabs>
        <w:rPr>
          <w:b/>
          <w:color w:val="000000"/>
        </w:rPr>
      </w:pPr>
      <w:r w:rsidRPr="00930255">
        <w:rPr>
          <w:b/>
          <w:color w:val="000000"/>
        </w:rPr>
        <w:t xml:space="preserve">§ </w:t>
      </w:r>
      <w:r w:rsidR="00B61D73">
        <w:rPr>
          <w:b/>
          <w:color w:val="000000"/>
        </w:rPr>
        <w:t>3</w:t>
      </w:r>
      <w:r w:rsidR="00977BAE">
        <w:rPr>
          <w:b/>
          <w:color w:val="000000"/>
        </w:rPr>
        <w:t xml:space="preserve"> </w:t>
      </w:r>
      <w:r w:rsidR="005C07E3">
        <w:rPr>
          <w:b/>
          <w:color w:val="000000"/>
        </w:rPr>
        <w:t xml:space="preserve">  </w:t>
      </w:r>
      <w:r w:rsidR="005C5D7A">
        <w:rPr>
          <w:b/>
          <w:color w:val="000000"/>
        </w:rPr>
        <w:t>FELLESBESTEMMELSER</w:t>
      </w:r>
    </w:p>
    <w:p w14:paraId="0A0D50F6" w14:textId="77777777" w:rsidR="00977BAE" w:rsidRDefault="00977BAE" w:rsidP="00930255">
      <w:pPr>
        <w:tabs>
          <w:tab w:val="left" w:pos="567"/>
        </w:tabs>
        <w:rPr>
          <w:b/>
          <w:color w:val="000000"/>
        </w:rPr>
      </w:pPr>
    </w:p>
    <w:p w14:paraId="3BE7A26B" w14:textId="45F3B86A" w:rsidR="005004F3" w:rsidRDefault="00FE4F3B" w:rsidP="00930255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3</w:t>
      </w:r>
      <w:r w:rsidR="00977BAE">
        <w:rPr>
          <w:b/>
          <w:color w:val="000000"/>
        </w:rPr>
        <w:t xml:space="preserve">.1 </w:t>
      </w:r>
      <w:r w:rsidR="005004F3">
        <w:rPr>
          <w:b/>
          <w:color w:val="000000"/>
        </w:rPr>
        <w:t>Byggesøknad</w:t>
      </w:r>
    </w:p>
    <w:p w14:paraId="404EAD6D" w14:textId="77777777" w:rsidR="005004F3" w:rsidRDefault="005004F3" w:rsidP="00930255">
      <w:pPr>
        <w:tabs>
          <w:tab w:val="left" w:pos="567"/>
        </w:tabs>
        <w:rPr>
          <w:b/>
          <w:color w:val="000000"/>
        </w:rPr>
      </w:pPr>
    </w:p>
    <w:p w14:paraId="255FFE2C" w14:textId="77777777" w:rsidR="005004F3" w:rsidRDefault="005004F3" w:rsidP="005004F3">
      <w:pPr>
        <w:tabs>
          <w:tab w:val="left" w:pos="567"/>
        </w:tabs>
        <w:rPr>
          <w:color w:val="000000"/>
        </w:rPr>
      </w:pPr>
      <w:r>
        <w:rPr>
          <w:color w:val="000000"/>
        </w:rPr>
        <w:tab/>
        <w:t>Med søknaden skal det framlegges en situasjonsplan/utomhusplan som redegjør for:</w:t>
      </w:r>
    </w:p>
    <w:p w14:paraId="6EA6B413" w14:textId="77777777" w:rsidR="005004F3" w:rsidRDefault="005004F3" w:rsidP="005123A4">
      <w:pPr>
        <w:numPr>
          <w:ilvl w:val="0"/>
          <w:numId w:val="29"/>
        </w:numPr>
        <w:tabs>
          <w:tab w:val="left" w:pos="567"/>
        </w:tabs>
        <w:rPr>
          <w:color w:val="000000"/>
        </w:rPr>
      </w:pPr>
      <w:r w:rsidRPr="005004F3">
        <w:rPr>
          <w:color w:val="000000"/>
        </w:rPr>
        <w:t xml:space="preserve">Eksisterende og nye terrengforhold </w:t>
      </w:r>
    </w:p>
    <w:p w14:paraId="0C5731CB" w14:textId="77777777" w:rsidR="005004F3" w:rsidRDefault="005004F3" w:rsidP="005123A4">
      <w:pPr>
        <w:numPr>
          <w:ilvl w:val="0"/>
          <w:numId w:val="29"/>
        </w:numPr>
        <w:tabs>
          <w:tab w:val="left" w:pos="567"/>
        </w:tabs>
        <w:rPr>
          <w:color w:val="000000"/>
        </w:rPr>
      </w:pPr>
      <w:r>
        <w:rPr>
          <w:color w:val="000000"/>
        </w:rPr>
        <w:t>Skjæringer, fyllinger og murer</w:t>
      </w:r>
    </w:p>
    <w:p w14:paraId="081DFA03" w14:textId="77777777" w:rsidR="005004F3" w:rsidRDefault="005004F3" w:rsidP="005123A4">
      <w:pPr>
        <w:numPr>
          <w:ilvl w:val="0"/>
          <w:numId w:val="29"/>
        </w:numPr>
        <w:tabs>
          <w:tab w:val="left" w:pos="567"/>
        </w:tabs>
        <w:rPr>
          <w:color w:val="000000"/>
        </w:rPr>
      </w:pPr>
      <w:r>
        <w:rPr>
          <w:color w:val="000000"/>
        </w:rPr>
        <w:t>Bygningers plassering med høgdeangivelse, inkl. terrengsnitt</w:t>
      </w:r>
    </w:p>
    <w:p w14:paraId="010D0096" w14:textId="77777777" w:rsidR="005004F3" w:rsidRDefault="005004F3" w:rsidP="005123A4">
      <w:pPr>
        <w:numPr>
          <w:ilvl w:val="0"/>
          <w:numId w:val="29"/>
        </w:numPr>
        <w:tabs>
          <w:tab w:val="left" w:pos="567"/>
        </w:tabs>
        <w:rPr>
          <w:color w:val="000000"/>
        </w:rPr>
      </w:pPr>
      <w:r>
        <w:rPr>
          <w:color w:val="000000"/>
        </w:rPr>
        <w:t>Forhold til bebyggelse på naboeiendommer</w:t>
      </w:r>
    </w:p>
    <w:p w14:paraId="6ADC3682" w14:textId="77777777" w:rsidR="005E16B4" w:rsidRDefault="005004F3" w:rsidP="005004F3">
      <w:pPr>
        <w:numPr>
          <w:ilvl w:val="0"/>
          <w:numId w:val="29"/>
        </w:num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Deponering og mellomlagring av </w:t>
      </w:r>
      <w:r w:rsidR="005E16B4">
        <w:rPr>
          <w:color w:val="000000"/>
        </w:rPr>
        <w:t>overskuddsmasser</w:t>
      </w:r>
    </w:p>
    <w:p w14:paraId="1D240607" w14:textId="59CA89AE" w:rsidR="005004F3" w:rsidRDefault="005E16B4" w:rsidP="005123A4">
      <w:pPr>
        <w:numPr>
          <w:ilvl w:val="0"/>
          <w:numId w:val="29"/>
        </w:numPr>
        <w:tabs>
          <w:tab w:val="left" w:pos="567"/>
        </w:tabs>
        <w:ind w:left="851"/>
        <w:rPr>
          <w:color w:val="000000"/>
        </w:rPr>
      </w:pPr>
      <w:r w:rsidRPr="004F33D6">
        <w:rPr>
          <w:color w:val="000000"/>
        </w:rPr>
        <w:t xml:space="preserve">Utenomhusplan </w:t>
      </w:r>
      <w:r w:rsidR="004F33D6">
        <w:rPr>
          <w:color w:val="000000"/>
        </w:rPr>
        <w:t xml:space="preserve">i </w:t>
      </w:r>
      <w:r w:rsidR="005004F3" w:rsidRPr="004F33D6">
        <w:rPr>
          <w:color w:val="000000"/>
        </w:rPr>
        <w:t xml:space="preserve">målestokk 1:200 eller 1:500 som viser tiltakets plassering </w:t>
      </w:r>
    </w:p>
    <w:p w14:paraId="4A10B725" w14:textId="7E4EE599" w:rsidR="00FE4F3B" w:rsidRDefault="00FE4F3B" w:rsidP="00FE4F3B">
      <w:pPr>
        <w:tabs>
          <w:tab w:val="left" w:pos="567"/>
        </w:tabs>
        <w:rPr>
          <w:color w:val="000000"/>
        </w:rPr>
      </w:pPr>
    </w:p>
    <w:p w14:paraId="33CB12A6" w14:textId="77777777" w:rsidR="00FE4F3B" w:rsidRPr="004F33D6" w:rsidRDefault="00FE4F3B" w:rsidP="00FE4F3B">
      <w:pPr>
        <w:tabs>
          <w:tab w:val="left" w:pos="567"/>
        </w:tabs>
        <w:rPr>
          <w:color w:val="000000"/>
        </w:rPr>
      </w:pPr>
    </w:p>
    <w:p w14:paraId="39903965" w14:textId="5D4C78FE" w:rsidR="00977BAE" w:rsidRPr="00A16D70" w:rsidRDefault="00FE4F3B" w:rsidP="00930255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3</w:t>
      </w:r>
      <w:r w:rsidR="004F33D6">
        <w:rPr>
          <w:b/>
          <w:color w:val="000000"/>
        </w:rPr>
        <w:t xml:space="preserve">.2 </w:t>
      </w:r>
      <w:r w:rsidR="00E61DA3" w:rsidRPr="00A16D70">
        <w:rPr>
          <w:b/>
          <w:color w:val="000000"/>
        </w:rPr>
        <w:tab/>
      </w:r>
      <w:r w:rsidR="00977BAE" w:rsidRPr="00A16D70">
        <w:rPr>
          <w:b/>
          <w:color w:val="000000"/>
        </w:rPr>
        <w:t>Byggegrenser</w:t>
      </w:r>
    </w:p>
    <w:p w14:paraId="4E8705C5" w14:textId="4982EEF6" w:rsidR="00977BAE" w:rsidRPr="00A16D70" w:rsidRDefault="004F33D6" w:rsidP="000C3565">
      <w:pPr>
        <w:tabs>
          <w:tab w:val="left" w:pos="567"/>
        </w:tabs>
        <w:ind w:left="567"/>
        <w:rPr>
          <w:color w:val="000000"/>
        </w:rPr>
      </w:pPr>
      <w:r w:rsidRPr="00A16D70">
        <w:rPr>
          <w:color w:val="000000"/>
        </w:rPr>
        <w:t xml:space="preserve">Byggegrense er 10 m fra </w:t>
      </w:r>
      <w:proofErr w:type="spellStart"/>
      <w:r w:rsidRPr="00A16D70">
        <w:rPr>
          <w:color w:val="000000"/>
        </w:rPr>
        <w:t>Sandumsbekken</w:t>
      </w:r>
      <w:proofErr w:type="spellEnd"/>
      <w:r w:rsidRPr="00A16D70">
        <w:rPr>
          <w:color w:val="000000"/>
        </w:rPr>
        <w:t>.</w:t>
      </w:r>
      <w:r w:rsidR="00F307B1" w:rsidRPr="00A16D70">
        <w:rPr>
          <w:color w:val="000000"/>
        </w:rPr>
        <w:t xml:space="preserve"> </w:t>
      </w:r>
      <w:r w:rsidR="0076010E">
        <w:rPr>
          <w:color w:val="000000"/>
        </w:rPr>
        <w:t>Byggegrenser</w:t>
      </w:r>
      <w:r w:rsidR="00FE4F3B" w:rsidRPr="00A16D70">
        <w:rPr>
          <w:color w:val="000000"/>
        </w:rPr>
        <w:t xml:space="preserve"> mot skiløyper og vei </w:t>
      </w:r>
      <w:r w:rsidR="0076010E">
        <w:rPr>
          <w:color w:val="000000"/>
        </w:rPr>
        <w:t>fremgår av plankartet.</w:t>
      </w:r>
    </w:p>
    <w:p w14:paraId="2CF5259E" w14:textId="77777777" w:rsidR="004F33D6" w:rsidRPr="004A260D" w:rsidRDefault="004F33D6" w:rsidP="00930255">
      <w:pPr>
        <w:tabs>
          <w:tab w:val="left" w:pos="567"/>
        </w:tabs>
        <w:rPr>
          <w:color w:val="FF0000"/>
        </w:rPr>
      </w:pPr>
    </w:p>
    <w:p w14:paraId="53B0EA13" w14:textId="7380E006" w:rsidR="004F33D6" w:rsidRDefault="00CA6C57" w:rsidP="00930255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3</w:t>
      </w:r>
      <w:r w:rsidR="004F33D6">
        <w:rPr>
          <w:b/>
          <w:color w:val="000000"/>
        </w:rPr>
        <w:t>.3</w:t>
      </w:r>
      <w:r w:rsidR="004F33D6">
        <w:rPr>
          <w:b/>
          <w:color w:val="000000"/>
        </w:rPr>
        <w:tab/>
        <w:t>Veger</w:t>
      </w:r>
    </w:p>
    <w:p w14:paraId="5188649A" w14:textId="77777777" w:rsidR="005B3B00" w:rsidRDefault="004F33D6" w:rsidP="005B3B00">
      <w:pPr>
        <w:tabs>
          <w:tab w:val="left" w:pos="567"/>
        </w:tabs>
        <w:ind w:left="567"/>
        <w:rPr>
          <w:color w:val="000000"/>
        </w:rPr>
      </w:pPr>
      <w:r w:rsidRPr="004F33D6">
        <w:rPr>
          <w:color w:val="000000"/>
        </w:rPr>
        <w:t xml:space="preserve">Det etablerte </w:t>
      </w:r>
      <w:r>
        <w:rPr>
          <w:color w:val="000000"/>
        </w:rPr>
        <w:t>vegnettet i planområdet skal brukes som tilkomst til tomtene. Avkjør</w:t>
      </w:r>
      <w:r w:rsidR="005A296A">
        <w:rPr>
          <w:color w:val="000000"/>
        </w:rPr>
        <w:t>s</w:t>
      </w:r>
      <w:r>
        <w:rPr>
          <w:color w:val="000000"/>
        </w:rPr>
        <w:t xml:space="preserve">elsspiler </w:t>
      </w:r>
      <w:r w:rsidR="005A296A">
        <w:rPr>
          <w:color w:val="000000"/>
        </w:rPr>
        <w:t>skal vise hvilken veg tomta har adkomst og er retningsgivende.</w:t>
      </w:r>
    </w:p>
    <w:p w14:paraId="11752C2A" w14:textId="77777777" w:rsidR="005A296A" w:rsidRDefault="005A296A" w:rsidP="005A296A">
      <w:pPr>
        <w:tabs>
          <w:tab w:val="left" w:pos="567"/>
        </w:tabs>
        <w:rPr>
          <w:color w:val="000000"/>
        </w:rPr>
      </w:pPr>
    </w:p>
    <w:p w14:paraId="572BF902" w14:textId="462BAB88" w:rsidR="005A296A" w:rsidRPr="005A296A" w:rsidRDefault="005A296A" w:rsidP="00CA6C57">
      <w:pPr>
        <w:numPr>
          <w:ilvl w:val="1"/>
          <w:numId w:val="45"/>
        </w:num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Kabler</w:t>
      </w:r>
    </w:p>
    <w:p w14:paraId="4CFCB2F1" w14:textId="77777777" w:rsidR="005A296A" w:rsidRDefault="005A296A" w:rsidP="005A296A">
      <w:pPr>
        <w:tabs>
          <w:tab w:val="left" w:pos="993"/>
        </w:tabs>
        <w:ind w:left="360" w:right="432"/>
        <w:rPr>
          <w:color w:val="000000"/>
        </w:rPr>
      </w:pPr>
      <w:r>
        <w:rPr>
          <w:color w:val="000000"/>
        </w:rPr>
        <w:t xml:space="preserve">    </w:t>
      </w:r>
      <w:r w:rsidR="00F1565C">
        <w:rPr>
          <w:color w:val="000000"/>
        </w:rPr>
        <w:t>Alle k</w:t>
      </w:r>
      <w:r w:rsidRPr="00930255">
        <w:rPr>
          <w:color w:val="000000"/>
        </w:rPr>
        <w:t xml:space="preserve">abler </w:t>
      </w:r>
      <w:r w:rsidR="00F1565C">
        <w:rPr>
          <w:color w:val="000000"/>
        </w:rPr>
        <w:t xml:space="preserve">som føres inn i området </w:t>
      </w:r>
      <w:r>
        <w:rPr>
          <w:color w:val="000000"/>
        </w:rPr>
        <w:t>skal føres fram anlegges som jord</w:t>
      </w:r>
      <w:r w:rsidR="00F1565C">
        <w:rPr>
          <w:color w:val="000000"/>
        </w:rPr>
        <w:t>kabel.</w:t>
      </w:r>
      <w:r w:rsidRPr="0093025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569B300" w14:textId="77777777" w:rsidR="005A296A" w:rsidRPr="005308BB" w:rsidRDefault="005A296A" w:rsidP="005A296A">
      <w:pPr>
        <w:tabs>
          <w:tab w:val="left" w:pos="567"/>
          <w:tab w:val="left" w:pos="993"/>
        </w:tabs>
        <w:ind w:right="432"/>
        <w:rPr>
          <w:b/>
          <w:color w:val="000000"/>
        </w:rPr>
      </w:pPr>
    </w:p>
    <w:p w14:paraId="1304CC9D" w14:textId="105306A8" w:rsidR="005A296A" w:rsidRDefault="00F1565C" w:rsidP="00CA6C57">
      <w:pPr>
        <w:numPr>
          <w:ilvl w:val="1"/>
          <w:numId w:val="45"/>
        </w:num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Forstøtningsmurer</w:t>
      </w:r>
    </w:p>
    <w:p w14:paraId="3A2A4CB2" w14:textId="77777777" w:rsidR="00F1565C" w:rsidRDefault="00F1565C" w:rsidP="00F1565C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 xml:space="preserve">Forstøtningsmurer skal ha maksimal høgde på 2 meter. Murer som er høyere enn 0,5 m </w:t>
      </w:r>
      <w:r w:rsidR="004624DF">
        <w:rPr>
          <w:color w:val="000000"/>
        </w:rPr>
        <w:t xml:space="preserve">skal </w:t>
      </w:r>
      <w:r>
        <w:rPr>
          <w:color w:val="000000"/>
        </w:rPr>
        <w:t>sikres mot fall.</w:t>
      </w:r>
    </w:p>
    <w:p w14:paraId="03CD2235" w14:textId="77777777" w:rsidR="00F1565C" w:rsidRDefault="00F1565C" w:rsidP="00F1565C">
      <w:pPr>
        <w:tabs>
          <w:tab w:val="left" w:pos="567"/>
        </w:tabs>
        <w:rPr>
          <w:color w:val="000000"/>
        </w:rPr>
      </w:pPr>
    </w:p>
    <w:p w14:paraId="6FA6010D" w14:textId="77777777" w:rsidR="00F1565C" w:rsidRDefault="00F1565C" w:rsidP="00CA6C57">
      <w:pPr>
        <w:numPr>
          <w:ilvl w:val="1"/>
          <w:numId w:val="45"/>
        </w:num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Gjerder</w:t>
      </w:r>
    </w:p>
    <w:p w14:paraId="6ABE4256" w14:textId="77777777" w:rsidR="001478B7" w:rsidRDefault="00F1565C" w:rsidP="00F1565C">
      <w:pPr>
        <w:tabs>
          <w:tab w:val="left" w:pos="567"/>
        </w:tabs>
        <w:ind w:left="360"/>
        <w:rPr>
          <w:color w:val="000000"/>
        </w:rPr>
      </w:pPr>
      <w:r>
        <w:rPr>
          <w:b/>
          <w:color w:val="000000"/>
        </w:rPr>
        <w:tab/>
      </w:r>
      <w:r w:rsidR="00ED77BC">
        <w:rPr>
          <w:color w:val="000000"/>
        </w:rPr>
        <w:t xml:space="preserve">Gjerder er </w:t>
      </w:r>
      <w:r>
        <w:rPr>
          <w:color w:val="000000"/>
        </w:rPr>
        <w:t>ikke tillatt</w:t>
      </w:r>
      <w:r w:rsidR="00ED77BC">
        <w:rPr>
          <w:color w:val="000000"/>
        </w:rPr>
        <w:t xml:space="preserve"> i noen form</w:t>
      </w:r>
      <w:r w:rsidR="003D567B">
        <w:rPr>
          <w:color w:val="000000"/>
        </w:rPr>
        <w:t>, med unntak av som sikring mot forstøtningsmurer</w:t>
      </w:r>
      <w:r w:rsidR="001478B7">
        <w:rPr>
          <w:color w:val="000000"/>
        </w:rPr>
        <w:t xml:space="preserve">, </w:t>
      </w:r>
      <w:proofErr w:type="spellStart"/>
      <w:r w:rsidR="001478B7">
        <w:rPr>
          <w:color w:val="000000"/>
        </w:rPr>
        <w:t>jfr</w:t>
      </w:r>
      <w:proofErr w:type="spellEnd"/>
      <w:r w:rsidR="001478B7">
        <w:rPr>
          <w:color w:val="000000"/>
        </w:rPr>
        <w:t xml:space="preserve"> </w:t>
      </w:r>
    </w:p>
    <w:p w14:paraId="4E833999" w14:textId="2003D368" w:rsidR="00F1565C" w:rsidRDefault="001478B7" w:rsidP="00F1565C">
      <w:pPr>
        <w:tabs>
          <w:tab w:val="left" w:pos="567"/>
        </w:tabs>
        <w:ind w:left="36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3.5</w:t>
      </w:r>
      <w:r w:rsidR="00ED77BC">
        <w:rPr>
          <w:color w:val="000000"/>
        </w:rPr>
        <w:t xml:space="preserve">. </w:t>
      </w:r>
    </w:p>
    <w:p w14:paraId="1B456F63" w14:textId="77777777" w:rsidR="00F1565C" w:rsidRDefault="00F1565C" w:rsidP="00F1565C">
      <w:pPr>
        <w:tabs>
          <w:tab w:val="left" w:pos="567"/>
        </w:tabs>
        <w:rPr>
          <w:color w:val="000000"/>
        </w:rPr>
      </w:pPr>
    </w:p>
    <w:p w14:paraId="51CEE368" w14:textId="1E3BBDC6" w:rsidR="00F1565C" w:rsidRDefault="00F1565C" w:rsidP="00A36783">
      <w:pPr>
        <w:numPr>
          <w:ilvl w:val="1"/>
          <w:numId w:val="45"/>
        </w:num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Terrengbehandling</w:t>
      </w:r>
    </w:p>
    <w:p w14:paraId="08F700B3" w14:textId="77777777" w:rsidR="00F1565C" w:rsidRDefault="006B193A" w:rsidP="006B193A">
      <w:pPr>
        <w:tabs>
          <w:tab w:val="left" w:pos="567"/>
        </w:tabs>
        <w:ind w:left="567"/>
        <w:rPr>
          <w:color w:val="000000"/>
        </w:rPr>
      </w:pPr>
      <w:r>
        <w:rPr>
          <w:color w:val="000000"/>
        </w:rPr>
        <w:t>Det tillates ikke planering i større utstrekning enn det som er nødvendig for en hensiktsmessig plassering av bebyggelsen.</w:t>
      </w:r>
    </w:p>
    <w:p w14:paraId="06E2866F" w14:textId="77777777" w:rsidR="006B193A" w:rsidRDefault="006B193A" w:rsidP="006B193A">
      <w:pPr>
        <w:tabs>
          <w:tab w:val="left" w:pos="567"/>
        </w:tabs>
        <w:rPr>
          <w:color w:val="000000"/>
        </w:rPr>
      </w:pPr>
    </w:p>
    <w:p w14:paraId="3B4BF4AA" w14:textId="3AB2A102" w:rsidR="006B193A" w:rsidRDefault="006B193A" w:rsidP="006B193A">
      <w:pPr>
        <w:ind w:left="567"/>
      </w:pPr>
      <w:r>
        <w:rPr>
          <w:color w:val="000000"/>
        </w:rPr>
        <w:t xml:space="preserve">Fylling/skjæring skal ikke være større enn </w:t>
      </w:r>
      <w:r w:rsidRPr="005A77DF">
        <w:t>2,</w:t>
      </w:r>
      <w:r>
        <w:t>0</w:t>
      </w:r>
      <w:r w:rsidRPr="005A77DF">
        <w:t xml:space="preserve"> m. Det skal være noenlunde balanse mellom skjæring/fylling. </w:t>
      </w:r>
    </w:p>
    <w:p w14:paraId="6BF5FB44" w14:textId="77777777" w:rsidR="00E61DA3" w:rsidRDefault="00E61DA3" w:rsidP="006B193A">
      <w:pPr>
        <w:ind w:left="567"/>
      </w:pPr>
    </w:p>
    <w:p w14:paraId="56B553EA" w14:textId="77777777" w:rsidR="006B193A" w:rsidRDefault="006B193A" w:rsidP="00A36783">
      <w:pPr>
        <w:numPr>
          <w:ilvl w:val="1"/>
          <w:numId w:val="45"/>
        </w:numPr>
        <w:rPr>
          <w:b/>
        </w:rPr>
      </w:pPr>
      <w:r w:rsidRPr="006B193A">
        <w:rPr>
          <w:b/>
        </w:rPr>
        <w:t>Vegetasjon</w:t>
      </w:r>
    </w:p>
    <w:p w14:paraId="7C23D364" w14:textId="04C35BED" w:rsidR="006B193A" w:rsidRDefault="006B193A" w:rsidP="00BA5672">
      <w:pPr>
        <w:ind w:left="360"/>
      </w:pPr>
      <w:r>
        <w:rPr>
          <w:b/>
        </w:rPr>
        <w:t xml:space="preserve">   </w:t>
      </w:r>
      <w:r w:rsidR="00E61DA3">
        <w:rPr>
          <w:b/>
        </w:rPr>
        <w:tab/>
      </w:r>
      <w:r w:rsidR="00FA6401">
        <w:rPr>
          <w:b/>
        </w:rPr>
        <w:t xml:space="preserve"> </w:t>
      </w:r>
      <w:r w:rsidRPr="006B193A">
        <w:t>Eksisterende vegetasjon skal bevares i størst mulig grad.</w:t>
      </w:r>
    </w:p>
    <w:p w14:paraId="55AA3B7C" w14:textId="77777777" w:rsidR="009C18FD" w:rsidRDefault="009C18FD" w:rsidP="00BA5672">
      <w:pPr>
        <w:ind w:left="360"/>
      </w:pPr>
    </w:p>
    <w:p w14:paraId="7EB279FB" w14:textId="77777777" w:rsidR="006B193A" w:rsidRPr="006B193A" w:rsidRDefault="00FA6401" w:rsidP="00A36783">
      <w:pPr>
        <w:numPr>
          <w:ilvl w:val="1"/>
          <w:numId w:val="45"/>
        </w:numPr>
        <w:rPr>
          <w:b/>
        </w:rPr>
      </w:pPr>
      <w:r>
        <w:rPr>
          <w:b/>
        </w:rPr>
        <w:t>Kulturminner</w:t>
      </w:r>
    </w:p>
    <w:p w14:paraId="1FFEA01A" w14:textId="20BA508C" w:rsidR="00FA6401" w:rsidRDefault="00FA6401" w:rsidP="00FA6401">
      <w:pPr>
        <w:tabs>
          <w:tab w:val="left" w:pos="993"/>
        </w:tabs>
        <w:ind w:left="708"/>
      </w:pPr>
      <w:r w:rsidRPr="00930255">
        <w:t>Dersom det ved anleggsarbeidet eller annen virksomhet framkommer automatiske frede</w:t>
      </w:r>
      <w:r w:rsidR="00A36783">
        <w:t>d</w:t>
      </w:r>
      <w:r w:rsidRPr="00930255">
        <w:t xml:space="preserve">e kulturminner i planområdet, må arbeidet straks stanses og fylkeskommunen varsles, </w:t>
      </w:r>
      <w:r>
        <w:t>j</w:t>
      </w:r>
      <w:r w:rsidRPr="00930255">
        <w:t xml:space="preserve">.fr. </w:t>
      </w:r>
      <w:r>
        <w:t>k</w:t>
      </w:r>
      <w:r w:rsidRPr="00930255">
        <w:t>ulturminneloven § 8</w:t>
      </w:r>
      <w:r>
        <w:t xml:space="preserve">, 2. </w:t>
      </w:r>
      <w:r w:rsidRPr="00930255">
        <w:t>ledd.</w:t>
      </w:r>
    </w:p>
    <w:p w14:paraId="0650BA20" w14:textId="77777777" w:rsidR="00FA6401" w:rsidRDefault="00FA6401" w:rsidP="00FA6401">
      <w:pPr>
        <w:tabs>
          <w:tab w:val="left" w:pos="993"/>
        </w:tabs>
      </w:pPr>
    </w:p>
    <w:p w14:paraId="62010556" w14:textId="675465F6" w:rsidR="00FA6401" w:rsidRDefault="00FA6401" w:rsidP="00FA6401">
      <w:pPr>
        <w:tabs>
          <w:tab w:val="left" w:pos="567"/>
        </w:tabs>
        <w:rPr>
          <w:b/>
          <w:bCs/>
          <w:color w:val="000000"/>
        </w:rPr>
      </w:pPr>
      <w:r>
        <w:rPr>
          <w:b/>
          <w:color w:val="000000"/>
        </w:rPr>
        <w:t xml:space="preserve">§ </w:t>
      </w:r>
      <w:r w:rsidR="00A36783">
        <w:rPr>
          <w:b/>
          <w:color w:val="000000"/>
        </w:rPr>
        <w:t>4</w:t>
      </w:r>
      <w:r>
        <w:rPr>
          <w:b/>
          <w:color w:val="000000"/>
        </w:rPr>
        <w:t xml:space="preserve">    </w:t>
      </w:r>
      <w:r w:rsidRPr="00930255">
        <w:rPr>
          <w:b/>
          <w:color w:val="000000"/>
        </w:rPr>
        <w:t>BEBYGGELSE OG ANLEGG</w:t>
      </w:r>
      <w:r>
        <w:rPr>
          <w:b/>
          <w:color w:val="000000"/>
        </w:rPr>
        <w:t xml:space="preserve"> (</w:t>
      </w:r>
      <w:r w:rsidRPr="00930255">
        <w:rPr>
          <w:b/>
          <w:bCs/>
          <w:color w:val="000000"/>
        </w:rPr>
        <w:t>(PBL § 12-5</w:t>
      </w:r>
      <w:r>
        <w:rPr>
          <w:b/>
          <w:bCs/>
          <w:color w:val="000000"/>
        </w:rPr>
        <w:t xml:space="preserve"> </w:t>
      </w:r>
      <w:r w:rsidRPr="00930255">
        <w:rPr>
          <w:b/>
          <w:bCs/>
          <w:color w:val="000000"/>
        </w:rPr>
        <w:t>nr</w:t>
      </w:r>
      <w:r>
        <w:rPr>
          <w:b/>
          <w:bCs/>
          <w:color w:val="000000"/>
        </w:rPr>
        <w:t xml:space="preserve">. </w:t>
      </w:r>
      <w:r w:rsidRPr="00930255">
        <w:rPr>
          <w:b/>
          <w:bCs/>
          <w:color w:val="000000"/>
        </w:rPr>
        <w:t>1)</w:t>
      </w:r>
    </w:p>
    <w:p w14:paraId="5C36986B" w14:textId="77777777" w:rsidR="00FA6401" w:rsidRDefault="00FA6401" w:rsidP="00FA6401">
      <w:pPr>
        <w:tabs>
          <w:tab w:val="left" w:pos="567"/>
        </w:tabs>
        <w:rPr>
          <w:b/>
          <w:bCs/>
          <w:color w:val="000000"/>
        </w:rPr>
      </w:pPr>
    </w:p>
    <w:p w14:paraId="35823B74" w14:textId="2B80E421" w:rsidR="00FA6401" w:rsidRDefault="00A36783" w:rsidP="004877D5">
      <w:pPr>
        <w:tabs>
          <w:tab w:val="left" w:pos="567"/>
          <w:tab w:val="left" w:pos="709"/>
        </w:tabs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A6401">
        <w:rPr>
          <w:b/>
          <w:bCs/>
          <w:color w:val="000000"/>
        </w:rPr>
        <w:t>.1 Fellesbestemmelser</w:t>
      </w:r>
    </w:p>
    <w:p w14:paraId="602FB146" w14:textId="77777777" w:rsidR="00FA6401" w:rsidRDefault="00FA6401" w:rsidP="00FA6401">
      <w:pPr>
        <w:tabs>
          <w:tab w:val="left" w:pos="567"/>
        </w:tabs>
        <w:rPr>
          <w:b/>
          <w:bCs/>
          <w:color w:val="000000"/>
        </w:rPr>
      </w:pPr>
    </w:p>
    <w:p w14:paraId="20B0A5FF" w14:textId="7FEDA976" w:rsidR="00FA6401" w:rsidRDefault="00A36783" w:rsidP="00FA6401">
      <w:pPr>
        <w:tabs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A6401">
        <w:rPr>
          <w:b/>
          <w:bCs/>
          <w:color w:val="000000"/>
        </w:rPr>
        <w:t xml:space="preserve">.1.1 </w:t>
      </w:r>
      <w:r w:rsidR="004877D5">
        <w:rPr>
          <w:b/>
          <w:bCs/>
          <w:color w:val="000000"/>
        </w:rPr>
        <w:t>Seksjonering</w:t>
      </w:r>
    </w:p>
    <w:p w14:paraId="33DCD9C4" w14:textId="615531B5" w:rsidR="004877D5" w:rsidRDefault="004877D5" w:rsidP="00FA6401">
      <w:pPr>
        <w:tabs>
          <w:tab w:val="left" w:pos="567"/>
        </w:tabs>
        <w:rPr>
          <w:bCs/>
          <w:color w:val="000000"/>
        </w:rPr>
      </w:pPr>
      <w:r>
        <w:rPr>
          <w:bCs/>
          <w:color w:val="000000"/>
        </w:rPr>
        <w:tab/>
        <w:t xml:space="preserve">  Seksjonering er tillatt.</w:t>
      </w:r>
    </w:p>
    <w:p w14:paraId="1C60CB9E" w14:textId="77777777" w:rsidR="009C18FD" w:rsidRDefault="009C18FD" w:rsidP="00FA6401">
      <w:pPr>
        <w:tabs>
          <w:tab w:val="left" w:pos="567"/>
        </w:tabs>
        <w:rPr>
          <w:bCs/>
          <w:color w:val="000000"/>
        </w:rPr>
      </w:pPr>
    </w:p>
    <w:p w14:paraId="79077B4B" w14:textId="7CCBE4C1" w:rsidR="004877D5" w:rsidRPr="004877D5" w:rsidRDefault="004877D5" w:rsidP="00A36783">
      <w:pPr>
        <w:numPr>
          <w:ilvl w:val="2"/>
          <w:numId w:val="46"/>
        </w:numPr>
        <w:tabs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</w:rPr>
        <w:t>Parkering</w:t>
      </w:r>
    </w:p>
    <w:p w14:paraId="2F11F12C" w14:textId="77777777" w:rsidR="004877D5" w:rsidRDefault="004877D5" w:rsidP="004877D5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     Det skal etableres minimum 36 </w:t>
      </w:r>
      <w:r w:rsidRPr="00A12059">
        <w:t>m</w:t>
      </w:r>
      <w:r w:rsidRPr="00A1205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color w:val="000000"/>
        </w:rPr>
        <w:t xml:space="preserve">(2 plasser) pr. bruksenhet. Der forholdene ligger til   </w:t>
      </w:r>
    </w:p>
    <w:p w14:paraId="5E5DE173" w14:textId="02663EE3" w:rsidR="004877D5" w:rsidRDefault="004877D5" w:rsidP="004952E3">
      <w:pPr>
        <w:widowControl w:val="0"/>
        <w:tabs>
          <w:tab w:val="left" w:pos="993"/>
        </w:tabs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rette for det, kan det anlegges parkering i kjeller og i garasje. </w:t>
      </w:r>
    </w:p>
    <w:p w14:paraId="2B575F19" w14:textId="77777777" w:rsidR="008856A7" w:rsidRDefault="008856A7" w:rsidP="008856A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14:paraId="51E7FE2C" w14:textId="7DC5E682" w:rsidR="008856A7" w:rsidRPr="001947CF" w:rsidRDefault="008856A7" w:rsidP="002B0757">
      <w:pPr>
        <w:widowControl w:val="0"/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rPr>
          <w:b/>
          <w:color w:val="000000"/>
        </w:rPr>
      </w:pPr>
      <w:r w:rsidRPr="001947CF">
        <w:rPr>
          <w:b/>
          <w:color w:val="000000"/>
        </w:rPr>
        <w:t>Ubebygd areal på tomta</w:t>
      </w:r>
    </w:p>
    <w:p w14:paraId="4C0ED1C0" w14:textId="77777777" w:rsidR="001947CF" w:rsidRDefault="001947CF" w:rsidP="001947CF">
      <w:pPr>
        <w:widowControl w:val="0"/>
        <w:tabs>
          <w:tab w:val="left" w:pos="567"/>
        </w:tabs>
        <w:autoSpaceDE w:val="0"/>
        <w:autoSpaceDN w:val="0"/>
        <w:adjustRightInd w:val="0"/>
        <w:ind w:left="709" w:right="432"/>
        <w:rPr>
          <w:color w:val="000000"/>
        </w:rPr>
      </w:pPr>
      <w:r>
        <w:rPr>
          <w:color w:val="000000"/>
        </w:rPr>
        <w:t>Ubebygd areal på tomta skal i hovedsak bevares med stedegen vegetasjon. Tilplantning med planter og trær som ikke er stedegne, tillates ikke. Oppsetting av portaler, flaggstenger eller vindmøller er ikke tillatt.</w:t>
      </w:r>
    </w:p>
    <w:p w14:paraId="2E2110F4" w14:textId="2EFB5EC0" w:rsidR="00A07EED" w:rsidRDefault="00A07EED" w:rsidP="008704F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color w:val="000000"/>
        </w:rPr>
      </w:pPr>
    </w:p>
    <w:p w14:paraId="45943C81" w14:textId="77777777" w:rsidR="00471AE6" w:rsidRPr="00471AE6" w:rsidRDefault="00471AE6" w:rsidP="002B0757">
      <w:pPr>
        <w:widowControl w:val="0"/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ind w:left="709"/>
        <w:rPr>
          <w:b/>
          <w:color w:val="000000"/>
        </w:rPr>
      </w:pPr>
      <w:r>
        <w:rPr>
          <w:b/>
          <w:color w:val="000000"/>
        </w:rPr>
        <w:t>Utforming av bygg - frittliggende bebyggelse</w:t>
      </w:r>
      <w:r>
        <w:rPr>
          <w:b/>
          <w:color w:val="000000"/>
        </w:rPr>
        <w:br/>
      </w:r>
      <w:r>
        <w:rPr>
          <w:color w:val="000000"/>
        </w:rPr>
        <w:t>Utfo</w:t>
      </w:r>
      <w:r w:rsidR="00DC1AD4">
        <w:rPr>
          <w:color w:val="000000"/>
        </w:rPr>
        <w:t>r</w:t>
      </w:r>
      <w:r>
        <w:rPr>
          <w:color w:val="000000"/>
        </w:rPr>
        <w:t xml:space="preserve">ming av bygg </w:t>
      </w:r>
      <w:r w:rsidR="00DC1AD4">
        <w:rPr>
          <w:color w:val="000000"/>
        </w:rPr>
        <w:t xml:space="preserve">og % BYA </w:t>
      </w:r>
      <w:r>
        <w:rPr>
          <w:color w:val="000000"/>
        </w:rPr>
        <w:t>er angitt for det enkelte delområde i 5.2 og 5.3.</w:t>
      </w:r>
    </w:p>
    <w:p w14:paraId="10957180" w14:textId="7C6EB028" w:rsidR="00471AE6" w:rsidRDefault="00471AE6" w:rsidP="00471AE6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rPr>
          <w:b/>
        </w:rPr>
      </w:pPr>
    </w:p>
    <w:p w14:paraId="3D68E884" w14:textId="77777777" w:rsidR="00757BC2" w:rsidRPr="002C02A1" w:rsidRDefault="00757BC2" w:rsidP="00471AE6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rPr>
          <w:b/>
        </w:rPr>
      </w:pPr>
    </w:p>
    <w:p w14:paraId="502FED7A" w14:textId="77777777" w:rsidR="00A07EED" w:rsidRDefault="00A07EED" w:rsidP="002B0757">
      <w:pPr>
        <w:widowControl w:val="0"/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ind w:left="709"/>
        <w:rPr>
          <w:b/>
          <w:color w:val="000000"/>
        </w:rPr>
      </w:pPr>
      <w:r>
        <w:rPr>
          <w:b/>
          <w:color w:val="000000"/>
        </w:rPr>
        <w:t>Estetiske forhold</w:t>
      </w:r>
    </w:p>
    <w:p w14:paraId="6AB1519C" w14:textId="77777777" w:rsidR="00487D52" w:rsidRDefault="00487D52" w:rsidP="00A07EED">
      <w:pPr>
        <w:widowControl w:val="0"/>
        <w:tabs>
          <w:tab w:val="left" w:pos="567"/>
        </w:tabs>
        <w:autoSpaceDE w:val="0"/>
        <w:autoSpaceDN w:val="0"/>
        <w:adjustRightInd w:val="0"/>
        <w:ind w:left="720" w:right="432"/>
        <w:rPr>
          <w:color w:val="000000"/>
        </w:rPr>
      </w:pPr>
      <w:r>
        <w:t>Hyttetypen skal tilpasses tomta i størst mulig utstrekning.</w:t>
      </w:r>
      <w:r>
        <w:rPr>
          <w:color w:val="000000"/>
        </w:rPr>
        <w:t xml:space="preserve"> </w:t>
      </w:r>
    </w:p>
    <w:p w14:paraId="77F61B36" w14:textId="77777777" w:rsidR="00487D52" w:rsidRDefault="00487D52" w:rsidP="00A07EED">
      <w:pPr>
        <w:widowControl w:val="0"/>
        <w:tabs>
          <w:tab w:val="left" w:pos="567"/>
        </w:tabs>
        <w:autoSpaceDE w:val="0"/>
        <w:autoSpaceDN w:val="0"/>
        <w:adjustRightInd w:val="0"/>
        <w:ind w:left="720" w:right="432"/>
        <w:rPr>
          <w:color w:val="000000"/>
        </w:rPr>
      </w:pPr>
    </w:p>
    <w:p w14:paraId="59B64114" w14:textId="4EB5EA18" w:rsidR="00A07EED" w:rsidRDefault="00A07EED" w:rsidP="00A07EED">
      <w:pPr>
        <w:widowControl w:val="0"/>
        <w:tabs>
          <w:tab w:val="left" w:pos="567"/>
        </w:tabs>
        <w:autoSpaceDE w:val="0"/>
        <w:autoSpaceDN w:val="0"/>
        <w:adjustRightInd w:val="0"/>
        <w:ind w:left="720" w:right="432"/>
        <w:rPr>
          <w:color w:val="000000"/>
        </w:rPr>
      </w:pPr>
      <w:r>
        <w:rPr>
          <w:color w:val="000000"/>
        </w:rPr>
        <w:t>Takvinkelen skal ligge mellom 19 og 3</w:t>
      </w:r>
      <w:r w:rsidR="00EA63F9">
        <w:rPr>
          <w:color w:val="000000"/>
        </w:rPr>
        <w:t>5</w:t>
      </w:r>
      <w:r>
        <w:rPr>
          <w:color w:val="000000"/>
        </w:rPr>
        <w:t xml:space="preserve"> grader. Det skal være lik vinkel på alle tak innenfor samme tomt, med unntak av arker</w:t>
      </w:r>
      <w:r w:rsidR="00494F77">
        <w:rPr>
          <w:color w:val="000000"/>
        </w:rPr>
        <w:t xml:space="preserve"> som kan ha annen vinkel</w:t>
      </w:r>
      <w:r w:rsidR="001947CF">
        <w:rPr>
          <w:color w:val="000000"/>
        </w:rPr>
        <w:t>.</w:t>
      </w:r>
      <w:r w:rsidR="001C7EFA">
        <w:rPr>
          <w:color w:val="000000"/>
        </w:rPr>
        <w:br/>
      </w:r>
    </w:p>
    <w:p w14:paraId="3FEB7B5A" w14:textId="77777777" w:rsidR="001C7EFA" w:rsidRDefault="001C7EFA" w:rsidP="001C7EFA">
      <w:pPr>
        <w:ind w:left="708" w:right="432"/>
      </w:pPr>
      <w:r w:rsidRPr="005A77DF">
        <w:t>Bebyggelsen skal oppføres i tømmer, stavverk</w:t>
      </w:r>
      <w:r>
        <w:t xml:space="preserve">, laft </w:t>
      </w:r>
      <w:r w:rsidRPr="005A77DF">
        <w:t xml:space="preserve">eller bindingsverk. Det kan benyttes naturstein som forblending på deler av bygget. </w:t>
      </w:r>
    </w:p>
    <w:p w14:paraId="47E7F26D" w14:textId="77777777" w:rsidR="001C7EFA" w:rsidRDefault="001C7EFA" w:rsidP="001C7EFA">
      <w:pPr>
        <w:ind w:left="708" w:right="432"/>
      </w:pPr>
    </w:p>
    <w:p w14:paraId="284C2B6C" w14:textId="77777777" w:rsidR="001C7EFA" w:rsidRDefault="001C7EFA" w:rsidP="001C7EFA">
      <w:pPr>
        <w:ind w:left="708" w:right="432"/>
      </w:pPr>
      <w:r>
        <w:t>Bebyggelsen skal ha f</w:t>
      </w:r>
      <w:r w:rsidRPr="000C0386">
        <w:rPr>
          <w:color w:val="000000"/>
        </w:rPr>
        <w:t>asadene</w:t>
      </w:r>
      <w:r>
        <w:rPr>
          <w:color w:val="000000"/>
        </w:rPr>
        <w:t xml:space="preserve"> bestående av tjærede eller grånende trefarger i mørke</w:t>
      </w:r>
      <w:r w:rsidRPr="00930255">
        <w:t xml:space="preserve"> nyanser.</w:t>
      </w:r>
      <w:r>
        <w:t xml:space="preserve"> Lyse farger godkjennes ikke</w:t>
      </w:r>
      <w:r w:rsidR="00721DCF">
        <w:t>, men utvendig listverk kan være hvit</w:t>
      </w:r>
      <w:r>
        <w:t>.</w:t>
      </w:r>
      <w:r w:rsidR="0002706F">
        <w:t xml:space="preserve"> Reflekterende materialer godkjennes ikke. Utvendig, synlige murvegger skal forblendes eller mureres i naturstein. </w:t>
      </w:r>
      <w:r>
        <w:t xml:space="preserve"> </w:t>
      </w:r>
    </w:p>
    <w:p w14:paraId="0D2A9053" w14:textId="77777777" w:rsidR="001C7EFA" w:rsidRDefault="001C7EFA" w:rsidP="001C7EFA">
      <w:pPr>
        <w:rPr>
          <w:bCs/>
          <w:color w:val="000000"/>
        </w:rPr>
      </w:pPr>
    </w:p>
    <w:p w14:paraId="34EF7B92" w14:textId="77777777" w:rsidR="00E61DA3" w:rsidRDefault="001C7EFA" w:rsidP="001C7EFA">
      <w:pPr>
        <w:ind w:firstLine="708"/>
        <w:rPr>
          <w:bCs/>
          <w:color w:val="000000"/>
        </w:rPr>
      </w:pPr>
      <w:r w:rsidRPr="0066636A">
        <w:rPr>
          <w:bCs/>
          <w:color w:val="000000"/>
        </w:rPr>
        <w:t>Det skal kun benyttes indirekte (skjermet) belysning på utvendig hyttevegg</w:t>
      </w:r>
      <w:r>
        <w:rPr>
          <w:bCs/>
          <w:color w:val="000000"/>
        </w:rPr>
        <w:t>.</w:t>
      </w:r>
      <w:r w:rsidR="00E61DA3">
        <w:rPr>
          <w:bCs/>
          <w:color w:val="000000"/>
        </w:rPr>
        <w:t xml:space="preserve"> Minst </w:t>
      </w:r>
    </w:p>
    <w:p w14:paraId="62646B73" w14:textId="77777777" w:rsidR="001C7EFA" w:rsidRDefault="00E61DA3" w:rsidP="001C7EFA">
      <w:pPr>
        <w:ind w:firstLine="708"/>
        <w:rPr>
          <w:bCs/>
          <w:color w:val="000000"/>
        </w:rPr>
      </w:pPr>
      <w:r>
        <w:rPr>
          <w:bCs/>
          <w:color w:val="000000"/>
        </w:rPr>
        <w:t>70 %</w:t>
      </w:r>
      <w:r w:rsidR="001C7EFA" w:rsidRPr="0066636A">
        <w:rPr>
          <w:bCs/>
          <w:color w:val="000000"/>
        </w:rPr>
        <w:t xml:space="preserve"> </w:t>
      </w:r>
      <w:r>
        <w:rPr>
          <w:bCs/>
          <w:color w:val="000000"/>
        </w:rPr>
        <w:t>av lyskjeglen skal vende ned.</w:t>
      </w:r>
    </w:p>
    <w:p w14:paraId="417B0BB2" w14:textId="77777777" w:rsidR="001C7EFA" w:rsidRDefault="001C7EFA" w:rsidP="001C7EFA">
      <w:pPr>
        <w:ind w:firstLine="708"/>
        <w:rPr>
          <w:bCs/>
          <w:color w:val="000000"/>
        </w:rPr>
      </w:pPr>
    </w:p>
    <w:p w14:paraId="287C7B3D" w14:textId="77777777" w:rsidR="001C7EFA" w:rsidRDefault="001C7EFA" w:rsidP="001C7EFA">
      <w:pPr>
        <w:ind w:left="708" w:right="432"/>
      </w:pPr>
      <w:r w:rsidRPr="00930255">
        <w:rPr>
          <w:color w:val="000000"/>
        </w:rPr>
        <w:t xml:space="preserve">Taket skal være tekt med torv, </w:t>
      </w:r>
      <w:r>
        <w:rPr>
          <w:color w:val="000000"/>
        </w:rPr>
        <w:t>mørk impregnert tre (</w:t>
      </w:r>
      <w:r w:rsidRPr="00930255">
        <w:rPr>
          <w:color w:val="000000"/>
        </w:rPr>
        <w:t>spon</w:t>
      </w:r>
      <w:r>
        <w:rPr>
          <w:color w:val="000000"/>
        </w:rPr>
        <w:t>/tre),</w:t>
      </w:r>
      <w:r w:rsidR="002C02A1">
        <w:rPr>
          <w:color w:val="000000"/>
        </w:rPr>
        <w:t xml:space="preserve"> naturfarget skifer</w:t>
      </w:r>
      <w:r>
        <w:rPr>
          <w:color w:val="000000"/>
        </w:rPr>
        <w:t xml:space="preserve"> </w:t>
      </w:r>
      <w:r>
        <w:t>eller</w:t>
      </w:r>
      <w:r w:rsidRPr="00D9052A">
        <w:t xml:space="preserve"> </w:t>
      </w:r>
      <w:proofErr w:type="spellStart"/>
      <w:r w:rsidRPr="00D9052A">
        <w:t>Sedum</w:t>
      </w:r>
      <w:proofErr w:type="spellEnd"/>
      <w:r w:rsidRPr="00D9052A">
        <w:t xml:space="preserve"> (grønne tak)</w:t>
      </w:r>
      <w:r>
        <w:t>.</w:t>
      </w:r>
      <w:r w:rsidRPr="00D9052A">
        <w:t xml:space="preserve">  </w:t>
      </w:r>
    </w:p>
    <w:p w14:paraId="4A90A941" w14:textId="77777777" w:rsidR="0002706F" w:rsidRDefault="0002706F" w:rsidP="001C7EFA">
      <w:pPr>
        <w:ind w:left="708" w:right="432"/>
      </w:pPr>
    </w:p>
    <w:p w14:paraId="3A64B357" w14:textId="1F526E04" w:rsidR="00721DCF" w:rsidRDefault="0002706F" w:rsidP="00757BC2">
      <w:pPr>
        <w:ind w:left="708" w:right="432"/>
      </w:pPr>
      <w:r w:rsidRPr="005A77DF">
        <w:t xml:space="preserve">Det skal som hovedregel benyttes oppdelte vinduer. </w:t>
      </w:r>
      <w:r w:rsidRPr="006B3914">
        <w:t xml:space="preserve">Maksareal for vindusflater er </w:t>
      </w:r>
      <w:r w:rsidR="00721DCF" w:rsidRPr="006B3914">
        <w:t>2</w:t>
      </w:r>
      <w:r w:rsidRPr="006B3914">
        <w:t xml:space="preserve"> m</w:t>
      </w:r>
      <w:r w:rsidRPr="006B3914">
        <w:rPr>
          <w:vertAlign w:val="superscript"/>
        </w:rPr>
        <w:t>2</w:t>
      </w:r>
      <w:r w:rsidRPr="006B3914">
        <w:t>. Der</w:t>
      </w:r>
      <w:r w:rsidRPr="005A77DF">
        <w:t>som det benyttes større vindusflater skal det gjøres tiltak for å unngå gjenskinn, for eksempel membran i glasset.</w:t>
      </w:r>
      <w:r>
        <w:t xml:space="preserve"> Refleksjonsdempende tiltak skal beskrives i byggesøknaden.</w:t>
      </w:r>
    </w:p>
    <w:p w14:paraId="165F0CAF" w14:textId="77777777" w:rsidR="00721DCF" w:rsidRPr="005A77DF" w:rsidRDefault="00721DCF" w:rsidP="00D22701">
      <w:pPr>
        <w:ind w:right="432"/>
      </w:pPr>
    </w:p>
    <w:p w14:paraId="57766586" w14:textId="77777777" w:rsidR="0002706F" w:rsidRPr="00D9052A" w:rsidRDefault="0002706F" w:rsidP="001C7EFA">
      <w:pPr>
        <w:ind w:left="708" w:right="432"/>
      </w:pPr>
    </w:p>
    <w:p w14:paraId="7421983F" w14:textId="4F0B153B" w:rsidR="00D51951" w:rsidRDefault="00B713C1" w:rsidP="002B0757">
      <w:pPr>
        <w:numPr>
          <w:ilvl w:val="1"/>
          <w:numId w:val="46"/>
        </w:num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O</w:t>
      </w:r>
      <w:r w:rsidR="00D51951">
        <w:rPr>
          <w:b/>
          <w:color w:val="000000"/>
        </w:rPr>
        <w:t>mråde</w:t>
      </w:r>
      <w:r w:rsidR="00804220">
        <w:rPr>
          <w:b/>
          <w:color w:val="000000"/>
        </w:rPr>
        <w:t>r</w:t>
      </w:r>
      <w:r w:rsidR="00D51951">
        <w:rPr>
          <w:b/>
          <w:color w:val="000000"/>
        </w:rPr>
        <w:t xml:space="preserve"> for fritidsbebyggelse</w:t>
      </w:r>
      <w:r w:rsidR="00855403">
        <w:rPr>
          <w:b/>
          <w:color w:val="000000"/>
        </w:rPr>
        <w:t xml:space="preserve"> </w:t>
      </w:r>
    </w:p>
    <w:p w14:paraId="47DAAF88" w14:textId="77777777" w:rsidR="00E61DA3" w:rsidRDefault="00E61DA3" w:rsidP="00E61DA3">
      <w:pPr>
        <w:rPr>
          <w:b/>
          <w:color w:val="000000"/>
        </w:rPr>
      </w:pPr>
    </w:p>
    <w:p w14:paraId="2B8CDDFB" w14:textId="5301DBCC" w:rsidR="00E61DA3" w:rsidRPr="00E61DA3" w:rsidRDefault="001B32CD" w:rsidP="00E61DA3">
      <w:pPr>
        <w:rPr>
          <w:b/>
          <w:color w:val="000000"/>
        </w:rPr>
      </w:pPr>
      <w:r>
        <w:rPr>
          <w:b/>
          <w:color w:val="000000"/>
        </w:rPr>
        <w:t>4</w:t>
      </w:r>
      <w:r w:rsidR="00E61DA3">
        <w:rPr>
          <w:b/>
          <w:color w:val="000000"/>
        </w:rPr>
        <w:t>.2.1 Generelt</w:t>
      </w:r>
    </w:p>
    <w:p w14:paraId="562CBD66" w14:textId="1683C8CB" w:rsidR="00B713C1" w:rsidRDefault="00E61DA3" w:rsidP="00B713C1">
      <w:pPr>
        <w:ind w:left="708"/>
        <w:rPr>
          <w:color w:val="000000"/>
        </w:rPr>
      </w:pPr>
      <w:r>
        <w:rPr>
          <w:color w:val="000000"/>
        </w:rPr>
        <w:t xml:space="preserve">Maksimalt tillatt prosentvis bebygd areal </w:t>
      </w:r>
      <w:r w:rsidR="00B713C1">
        <w:rPr>
          <w:color w:val="000000"/>
        </w:rPr>
        <w:t xml:space="preserve">(% </w:t>
      </w:r>
      <w:r w:rsidR="00087D56">
        <w:rPr>
          <w:color w:val="000000"/>
        </w:rPr>
        <w:t>BYA</w:t>
      </w:r>
      <w:r w:rsidR="00B713C1">
        <w:rPr>
          <w:color w:val="000000"/>
        </w:rPr>
        <w:t>)</w:t>
      </w:r>
      <w:r w:rsidR="00087D56">
        <w:rPr>
          <w:color w:val="000000"/>
        </w:rPr>
        <w:t xml:space="preserve"> </w:t>
      </w:r>
      <w:r w:rsidR="000C26E9">
        <w:rPr>
          <w:color w:val="000000"/>
        </w:rPr>
        <w:t>er</w:t>
      </w:r>
      <w:r w:rsidR="00087D56">
        <w:rPr>
          <w:color w:val="000000"/>
        </w:rPr>
        <w:t xml:space="preserve"> </w:t>
      </w:r>
      <w:r w:rsidR="006D4B43">
        <w:rPr>
          <w:color w:val="000000"/>
        </w:rPr>
        <w:t>angitt</w:t>
      </w:r>
      <w:r w:rsidR="000C26E9">
        <w:rPr>
          <w:color w:val="000000"/>
        </w:rPr>
        <w:t xml:space="preserve"> for de enkelte delområdene</w:t>
      </w:r>
      <w:r w:rsidR="006D4B43">
        <w:rPr>
          <w:color w:val="000000"/>
        </w:rPr>
        <w:t xml:space="preserve"> under</w:t>
      </w:r>
      <w:r w:rsidR="00087D56">
        <w:rPr>
          <w:color w:val="000000"/>
        </w:rPr>
        <w:t>,</w:t>
      </w:r>
      <w:r w:rsidR="006D4B43">
        <w:rPr>
          <w:color w:val="000000"/>
        </w:rPr>
        <w:t xml:space="preserve"> </w:t>
      </w:r>
      <w:r w:rsidR="00A410DC">
        <w:rPr>
          <w:color w:val="000000"/>
        </w:rPr>
        <w:t>men er generelt</w:t>
      </w:r>
      <w:r w:rsidR="00087D56">
        <w:rPr>
          <w:color w:val="000000"/>
        </w:rPr>
        <w:t xml:space="preserve"> begrenset oppad til 5</w:t>
      </w:r>
      <w:r w:rsidR="006C5C3C">
        <w:rPr>
          <w:color w:val="000000"/>
        </w:rPr>
        <w:t>5</w:t>
      </w:r>
      <w:r w:rsidR="00087D56">
        <w:rPr>
          <w:color w:val="000000"/>
        </w:rPr>
        <w:t>0</w:t>
      </w:r>
      <w:r>
        <w:rPr>
          <w:color w:val="000000"/>
        </w:rPr>
        <w:t xml:space="preserve"> </w:t>
      </w:r>
      <w:r w:rsidR="00087D56">
        <w:rPr>
          <w:color w:val="000000"/>
        </w:rPr>
        <w:t>m2 BYA</w:t>
      </w:r>
      <w:r w:rsidR="00494F77">
        <w:rPr>
          <w:color w:val="000000"/>
        </w:rPr>
        <w:t xml:space="preserve"> per tomt</w:t>
      </w:r>
      <w:r w:rsidR="00087D56">
        <w:rPr>
          <w:color w:val="000000"/>
        </w:rPr>
        <w:t xml:space="preserve">. Det skal settes av 2 parkeringsplasser a 18 m2 til hver boenhet. Parkeringsareal på terreng inngår i beregning av </w:t>
      </w:r>
      <w:r w:rsidR="00B713C1">
        <w:rPr>
          <w:color w:val="000000"/>
        </w:rPr>
        <w:t>maksimum tillat prosent bebygd areal (% BYA)</w:t>
      </w:r>
      <w:r w:rsidR="00087D56">
        <w:rPr>
          <w:color w:val="000000"/>
        </w:rPr>
        <w:t xml:space="preserve">. </w:t>
      </w:r>
      <w:r w:rsidR="0046297D">
        <w:rPr>
          <w:color w:val="000000"/>
        </w:rPr>
        <w:t>Maks mønehøgde</w:t>
      </w:r>
      <w:r w:rsidR="00B465D2">
        <w:rPr>
          <w:color w:val="000000"/>
        </w:rPr>
        <w:t xml:space="preserve"> regnes fra gjennomsnittlig planert terreng.</w:t>
      </w:r>
    </w:p>
    <w:p w14:paraId="6E968495" w14:textId="1F694CE7" w:rsidR="00494F77" w:rsidRDefault="00494F77" w:rsidP="00B713C1">
      <w:pPr>
        <w:ind w:left="708"/>
        <w:rPr>
          <w:color w:val="000000"/>
        </w:rPr>
      </w:pPr>
    </w:p>
    <w:p w14:paraId="25B80EAA" w14:textId="421648FD" w:rsidR="00494F77" w:rsidRPr="00494F77" w:rsidRDefault="00494F77" w:rsidP="00494F77">
      <w:pPr>
        <w:pStyle w:val="Listeavsnitt"/>
      </w:pPr>
      <w:r w:rsidRPr="00DC1AD4">
        <w:rPr>
          <w:color w:val="000000"/>
        </w:rPr>
        <w:t>Uthus</w:t>
      </w:r>
      <w:r>
        <w:rPr>
          <w:color w:val="000000"/>
        </w:rPr>
        <w:t xml:space="preserve">/garasje skal ikke ha større mønehøgde </w:t>
      </w:r>
      <w:r w:rsidRPr="002C02A1">
        <w:t>enn 5,5 m over gjennomsnittlig planert terreng. Der terrengforholdene tillater det kan det i tillegg bygges med sokkeletasje. Det tillates da synlig grunnmur på inntil 2,8 m på en av byggets sider (langvegg).</w:t>
      </w:r>
    </w:p>
    <w:p w14:paraId="47108EF3" w14:textId="6148EA86" w:rsidR="00336CFF" w:rsidRDefault="00336CFF" w:rsidP="00757BC2">
      <w:pPr>
        <w:rPr>
          <w:b/>
          <w:color w:val="000000"/>
        </w:rPr>
      </w:pPr>
    </w:p>
    <w:p w14:paraId="455A063F" w14:textId="77777777" w:rsidR="00336CFF" w:rsidRDefault="00336CFF" w:rsidP="00B713C1">
      <w:pPr>
        <w:ind w:left="708"/>
        <w:rPr>
          <w:b/>
          <w:color w:val="000000"/>
        </w:rPr>
      </w:pPr>
    </w:p>
    <w:p w14:paraId="381ED2D6" w14:textId="5DD198DE" w:rsidR="001D1DC4" w:rsidRDefault="001B32CD" w:rsidP="00B713C1">
      <w:pPr>
        <w:rPr>
          <w:b/>
          <w:color w:val="000000"/>
        </w:rPr>
      </w:pPr>
      <w:r>
        <w:rPr>
          <w:b/>
          <w:color w:val="000000"/>
        </w:rPr>
        <w:t>4</w:t>
      </w:r>
      <w:r w:rsidR="00B713C1">
        <w:rPr>
          <w:b/>
          <w:color w:val="000000"/>
        </w:rPr>
        <w:t xml:space="preserve">.2.2 </w:t>
      </w:r>
      <w:r w:rsidR="00A410DC">
        <w:rPr>
          <w:b/>
          <w:color w:val="000000"/>
        </w:rPr>
        <w:t>Delområdene</w:t>
      </w:r>
      <w:r w:rsidR="001D1DC4">
        <w:rPr>
          <w:b/>
          <w:color w:val="000000"/>
        </w:rPr>
        <w:t>, spredt bebyggelse</w:t>
      </w:r>
    </w:p>
    <w:p w14:paraId="17F92E73" w14:textId="0BFD4656" w:rsidR="00B51F71" w:rsidRDefault="001D1DC4" w:rsidP="00520BC0">
      <w:pPr>
        <w:ind w:left="708"/>
        <w:rPr>
          <w:color w:val="000000"/>
        </w:rPr>
      </w:pPr>
      <w:r w:rsidRPr="001D1DC4">
        <w:rPr>
          <w:color w:val="000000"/>
        </w:rPr>
        <w:t>Tabellen under viser bestemmelser for de enkelte delområdene.</w:t>
      </w:r>
      <w:r w:rsidR="00D50A03">
        <w:rPr>
          <w:color w:val="000000"/>
        </w:rPr>
        <w:t xml:space="preserve"> </w:t>
      </w:r>
      <w:r w:rsidR="00BA0304">
        <w:rPr>
          <w:color w:val="000000"/>
        </w:rPr>
        <w:t>Be</w:t>
      </w:r>
      <w:r w:rsidR="007E1BF2">
        <w:rPr>
          <w:color w:val="000000"/>
        </w:rPr>
        <w:t>s</w:t>
      </w:r>
      <w:r w:rsidR="00BA0304">
        <w:rPr>
          <w:color w:val="000000"/>
        </w:rPr>
        <w:t xml:space="preserve">temmelsene er tilpasset </w:t>
      </w:r>
      <w:r w:rsidR="00C966F7">
        <w:rPr>
          <w:color w:val="000000"/>
        </w:rPr>
        <w:t>så langt som mulig til eksisterende bebyggelse</w:t>
      </w:r>
      <w:r w:rsidR="00520BC0">
        <w:rPr>
          <w:color w:val="000000"/>
        </w:rPr>
        <w:t xml:space="preserve"> og tilpasninger til terreng. </w:t>
      </w:r>
    </w:p>
    <w:p w14:paraId="41AB84FD" w14:textId="77777777" w:rsidR="00520BC0" w:rsidRPr="001D1DC4" w:rsidRDefault="00520BC0" w:rsidP="00520BC0">
      <w:pPr>
        <w:ind w:left="708"/>
        <w:rPr>
          <w:color w:val="000000"/>
        </w:rPr>
      </w:pPr>
    </w:p>
    <w:p w14:paraId="2B9DBD93" w14:textId="797F7A57" w:rsidR="00087D56" w:rsidRDefault="00F7508A" w:rsidP="00087D56">
      <w:r>
        <w:rPr>
          <w:noProof/>
        </w:rPr>
        <w:lastRenderedPageBreak/>
        <w:pict w14:anchorId="5EA19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231.45pt;visibility:visible;mso-wrap-style:square">
            <v:imagedata r:id="rId8" o:title=""/>
          </v:shape>
        </w:pict>
      </w:r>
    </w:p>
    <w:p w14:paraId="6689E49A" w14:textId="7D4A6257" w:rsidR="006A2ECB" w:rsidRPr="00C5035B" w:rsidRDefault="006A2ECB" w:rsidP="006A2ECB">
      <w:pPr>
        <w:rPr>
          <w:i/>
          <w:noProof/>
        </w:rPr>
      </w:pPr>
      <w:r w:rsidRPr="00C5035B">
        <w:rPr>
          <w:i/>
          <w:noProof/>
        </w:rPr>
        <w:t>Tabell:</w:t>
      </w:r>
      <w:r>
        <w:rPr>
          <w:i/>
          <w:noProof/>
        </w:rPr>
        <w:t xml:space="preserve"> Spredt </w:t>
      </w:r>
      <w:r w:rsidRPr="00C5035B">
        <w:rPr>
          <w:i/>
          <w:noProof/>
        </w:rPr>
        <w:t>bebyggelse</w:t>
      </w:r>
    </w:p>
    <w:p w14:paraId="7D5D009B" w14:textId="77777777" w:rsidR="001D1DC4" w:rsidRDefault="001D1DC4" w:rsidP="00C75195">
      <w:pPr>
        <w:tabs>
          <w:tab w:val="left" w:pos="567"/>
        </w:tabs>
        <w:rPr>
          <w:b/>
          <w:color w:val="000000"/>
        </w:rPr>
      </w:pPr>
    </w:p>
    <w:p w14:paraId="5A340213" w14:textId="35ACA143" w:rsidR="003523D1" w:rsidRDefault="001B32CD" w:rsidP="0027378C">
      <w:pPr>
        <w:tabs>
          <w:tab w:val="left" w:pos="567"/>
        </w:tabs>
        <w:rPr>
          <w:b/>
        </w:rPr>
      </w:pPr>
      <w:r>
        <w:rPr>
          <w:b/>
          <w:color w:val="000000"/>
        </w:rPr>
        <w:t>4</w:t>
      </w:r>
      <w:r w:rsidR="00C75195">
        <w:rPr>
          <w:b/>
          <w:color w:val="000000"/>
        </w:rPr>
        <w:t>.</w:t>
      </w:r>
      <w:r w:rsidR="001D1DC4">
        <w:rPr>
          <w:b/>
          <w:color w:val="000000"/>
        </w:rPr>
        <w:t>2.3</w:t>
      </w:r>
      <w:r w:rsidR="00C75195">
        <w:rPr>
          <w:b/>
          <w:color w:val="000000"/>
        </w:rPr>
        <w:t xml:space="preserve"> </w:t>
      </w:r>
      <w:r w:rsidR="00EB2BEB">
        <w:rPr>
          <w:b/>
        </w:rPr>
        <w:t>Område</w:t>
      </w:r>
      <w:r w:rsidR="00804220">
        <w:rPr>
          <w:b/>
        </w:rPr>
        <w:t>r</w:t>
      </w:r>
      <w:r w:rsidR="00EB2BEB">
        <w:rPr>
          <w:b/>
        </w:rPr>
        <w:t xml:space="preserve"> for </w:t>
      </w:r>
      <w:r>
        <w:rPr>
          <w:b/>
        </w:rPr>
        <w:t xml:space="preserve">mer </w:t>
      </w:r>
      <w:r w:rsidR="00EB2BEB">
        <w:rPr>
          <w:b/>
        </w:rPr>
        <w:t xml:space="preserve">konsentrert bebyggelse </w:t>
      </w:r>
    </w:p>
    <w:p w14:paraId="04B372DD" w14:textId="10D58D14" w:rsidR="00925AC1" w:rsidRDefault="00EE3AF1" w:rsidP="00C068D0">
      <w:pPr>
        <w:ind w:left="708"/>
      </w:pPr>
      <w:bookmarkStart w:id="3" w:name="_Hlk3903885"/>
      <w:r>
        <w:rPr>
          <w:color w:val="000000"/>
        </w:rPr>
        <w:t xml:space="preserve">Det er identifisert </w:t>
      </w:r>
      <w:r w:rsidR="00336CFF">
        <w:rPr>
          <w:color w:val="000000"/>
        </w:rPr>
        <w:t>8</w:t>
      </w:r>
      <w:r>
        <w:rPr>
          <w:color w:val="000000"/>
        </w:rPr>
        <w:t xml:space="preserve"> områder innenfor planområdet hvor det </w:t>
      </w:r>
      <w:r w:rsidR="00A162CB">
        <w:rPr>
          <w:color w:val="000000"/>
        </w:rPr>
        <w:t>ønskes</w:t>
      </w:r>
      <w:r>
        <w:rPr>
          <w:color w:val="000000"/>
        </w:rPr>
        <w:t xml:space="preserve"> mer konsentrert bebyggelse</w:t>
      </w:r>
      <w:r w:rsidR="008019F6">
        <w:rPr>
          <w:color w:val="000000"/>
        </w:rPr>
        <w:t>, enten i form av mindre hytter</w:t>
      </w:r>
      <w:r w:rsidR="003007A3">
        <w:rPr>
          <w:color w:val="000000"/>
        </w:rPr>
        <w:t xml:space="preserve"> </w:t>
      </w:r>
      <w:r w:rsidR="009A5BCF">
        <w:rPr>
          <w:color w:val="000000"/>
        </w:rPr>
        <w:t>på mindre tomter</w:t>
      </w:r>
      <w:r w:rsidR="005C49E2">
        <w:rPr>
          <w:color w:val="000000"/>
        </w:rPr>
        <w:t>, eller i form av leilighetsbygg/sammenkoblede enheter</w:t>
      </w:r>
      <w:r w:rsidR="00902461">
        <w:rPr>
          <w:color w:val="000000"/>
        </w:rPr>
        <w:t xml:space="preserve"> (</w:t>
      </w:r>
      <w:r w:rsidR="00AF1317">
        <w:rPr>
          <w:color w:val="000000"/>
        </w:rPr>
        <w:t>eksempelvis videreføring av prosjektene «Norefjellseter» og «Utsikten» som allerede er etablert i området)</w:t>
      </w:r>
      <w:r>
        <w:rPr>
          <w:color w:val="000000"/>
        </w:rPr>
        <w:t xml:space="preserve">. </w:t>
      </w:r>
      <w:r w:rsidR="00804220">
        <w:rPr>
          <w:color w:val="000000"/>
        </w:rPr>
        <w:t xml:space="preserve">Maksimum tillat prosent bebygd areal </w:t>
      </w:r>
      <w:r>
        <w:rPr>
          <w:color w:val="000000"/>
        </w:rPr>
        <w:t xml:space="preserve">for disse områdene er 35% </w:t>
      </w:r>
      <w:r w:rsidR="00804220">
        <w:rPr>
          <w:color w:val="000000"/>
        </w:rPr>
        <w:t>BYA</w:t>
      </w:r>
      <w:r w:rsidR="00E729D4">
        <w:rPr>
          <w:color w:val="000000"/>
        </w:rPr>
        <w:t xml:space="preserve"> og</w:t>
      </w:r>
      <w:r w:rsidR="00804220">
        <w:rPr>
          <w:color w:val="000000"/>
        </w:rPr>
        <w:t xml:space="preserve"> </w:t>
      </w:r>
      <w:r w:rsidR="00A87AA2">
        <w:t>maks</w:t>
      </w:r>
      <w:r w:rsidR="00804220">
        <w:t>imum</w:t>
      </w:r>
      <w:r w:rsidR="00797900">
        <w:t xml:space="preserve"> </w:t>
      </w:r>
      <w:r w:rsidR="00925AC1">
        <w:t>antall etasjer er 3.</w:t>
      </w:r>
      <w:r w:rsidR="00E729D4">
        <w:t xml:space="preserve"> Mønehøgde er justert utfra terreng og omgivelser.</w:t>
      </w:r>
      <w:r w:rsidR="00925AC1">
        <w:t xml:space="preserve"> </w:t>
      </w:r>
      <w:r w:rsidR="008B2107">
        <w:t>Det</w:t>
      </w:r>
      <w:r w:rsidR="00E729D4">
        <w:t>te</w:t>
      </w:r>
      <w:r w:rsidR="008B2107">
        <w:t xml:space="preserve"> gjelder følgende områder</w:t>
      </w:r>
      <w:r w:rsidR="009A5BCF">
        <w:t>:</w:t>
      </w:r>
    </w:p>
    <w:p w14:paraId="372E38D6" w14:textId="03472A09" w:rsidR="008B2107" w:rsidRDefault="008B2107" w:rsidP="009C12D8">
      <w:pPr>
        <w:ind w:left="705"/>
      </w:pPr>
    </w:p>
    <w:p w14:paraId="5C2448E6" w14:textId="7F60333C" w:rsidR="008B2107" w:rsidRDefault="00F7508A" w:rsidP="006A2ECB">
      <w:r>
        <w:rPr>
          <w:noProof/>
        </w:rPr>
        <w:pict w14:anchorId="23BC06DE">
          <v:shape id="Bilde 1" o:spid="_x0000_i1026" type="#_x0000_t75" style="width:453.45pt;height:124.3pt;visibility:visible;mso-wrap-style:square">
            <v:imagedata r:id="rId9" o:title=""/>
          </v:shape>
        </w:pict>
      </w:r>
    </w:p>
    <w:p w14:paraId="1064C33D" w14:textId="344EC72A" w:rsidR="00C5035B" w:rsidRPr="00C5035B" w:rsidRDefault="00C5035B" w:rsidP="00C75195">
      <w:pPr>
        <w:rPr>
          <w:i/>
          <w:noProof/>
        </w:rPr>
      </w:pPr>
      <w:r w:rsidRPr="00C5035B">
        <w:rPr>
          <w:i/>
          <w:noProof/>
        </w:rPr>
        <w:t xml:space="preserve">Tabell: </w:t>
      </w:r>
      <w:r w:rsidR="00444E8F">
        <w:rPr>
          <w:i/>
          <w:noProof/>
        </w:rPr>
        <w:t>Mer k</w:t>
      </w:r>
      <w:r w:rsidRPr="00C5035B">
        <w:rPr>
          <w:i/>
          <w:noProof/>
        </w:rPr>
        <w:t>onsentrert bebyggelse</w:t>
      </w:r>
    </w:p>
    <w:p w14:paraId="04A2ABF1" w14:textId="4A877180" w:rsidR="00740C2E" w:rsidRDefault="00740C2E" w:rsidP="00C75195"/>
    <w:p w14:paraId="6FAAF98A" w14:textId="0FFD6A16" w:rsidR="00C75195" w:rsidRDefault="00C068D0" w:rsidP="00E97963">
      <w:pPr>
        <w:rPr>
          <w:b/>
        </w:rPr>
      </w:pPr>
      <w:bookmarkStart w:id="4" w:name="_Hlk4360915"/>
      <w:r>
        <w:rPr>
          <w:b/>
        </w:rPr>
        <w:t>4</w:t>
      </w:r>
      <w:r w:rsidR="00E97963">
        <w:rPr>
          <w:b/>
        </w:rPr>
        <w:t>.</w:t>
      </w:r>
      <w:r>
        <w:rPr>
          <w:b/>
        </w:rPr>
        <w:t>3</w:t>
      </w:r>
      <w:r w:rsidR="00E97963">
        <w:rPr>
          <w:b/>
        </w:rPr>
        <w:t xml:space="preserve"> </w:t>
      </w:r>
      <w:r w:rsidR="00C75195">
        <w:rPr>
          <w:b/>
        </w:rPr>
        <w:t xml:space="preserve">Område </w:t>
      </w:r>
      <w:bookmarkEnd w:id="4"/>
      <w:r w:rsidR="00C75195">
        <w:rPr>
          <w:b/>
        </w:rPr>
        <w:t>for aking</w:t>
      </w:r>
    </w:p>
    <w:p w14:paraId="0D341DCB" w14:textId="3DDB2E36" w:rsidR="00C75195" w:rsidRDefault="00C75195" w:rsidP="00AA7A55">
      <w:pPr>
        <w:spacing w:line="264" w:lineRule="auto"/>
        <w:ind w:left="708"/>
        <w:rPr>
          <w:lang w:eastAsia="en-US"/>
        </w:rPr>
      </w:pPr>
      <w:r>
        <w:rPr>
          <w:lang w:eastAsia="en-US"/>
        </w:rPr>
        <w:t xml:space="preserve">Områdene </w:t>
      </w:r>
      <w:r w:rsidRPr="00930255">
        <w:rPr>
          <w:lang w:eastAsia="en-US"/>
        </w:rPr>
        <w:t xml:space="preserve">opparbeides på en enkel måte med </w:t>
      </w:r>
      <w:r>
        <w:rPr>
          <w:lang w:eastAsia="en-US"/>
        </w:rPr>
        <w:t>bålplass</w:t>
      </w:r>
      <w:r w:rsidR="00721DCF">
        <w:rPr>
          <w:lang w:eastAsia="en-US"/>
        </w:rPr>
        <w:t xml:space="preserve"> og</w:t>
      </w:r>
      <w:r>
        <w:rPr>
          <w:lang w:eastAsia="en-US"/>
        </w:rPr>
        <w:t xml:space="preserve"> </w:t>
      </w:r>
      <w:r w:rsidRPr="00930255">
        <w:rPr>
          <w:lang w:eastAsia="en-US"/>
        </w:rPr>
        <w:t>bord</w:t>
      </w:r>
      <w:r>
        <w:rPr>
          <w:lang w:eastAsia="en-US"/>
        </w:rPr>
        <w:t>/</w:t>
      </w:r>
      <w:r w:rsidRPr="00930255">
        <w:rPr>
          <w:lang w:eastAsia="en-US"/>
        </w:rPr>
        <w:t>benker</w:t>
      </w:r>
      <w:r w:rsidR="00721DCF">
        <w:rPr>
          <w:lang w:eastAsia="en-US"/>
        </w:rPr>
        <w:t>. Gapahuk eller tilsvarende skal også kunne settes opp på områder for aking/møteplass.</w:t>
      </w:r>
    </w:p>
    <w:p w14:paraId="1C888FDB" w14:textId="2DB407C5" w:rsidR="00280883" w:rsidRDefault="00280883" w:rsidP="00E97963">
      <w:pPr>
        <w:spacing w:line="264" w:lineRule="auto"/>
        <w:rPr>
          <w:lang w:eastAsia="en-US"/>
        </w:rPr>
      </w:pPr>
    </w:p>
    <w:p w14:paraId="78093E39" w14:textId="5FDE24D7" w:rsidR="00280883" w:rsidRPr="00930255" w:rsidRDefault="00C068D0" w:rsidP="00E97963">
      <w:pPr>
        <w:spacing w:line="264" w:lineRule="auto"/>
        <w:rPr>
          <w:b/>
          <w:bCs/>
          <w:color w:val="000000"/>
        </w:rPr>
      </w:pPr>
      <w:r>
        <w:rPr>
          <w:b/>
        </w:rPr>
        <w:t>4.4</w:t>
      </w:r>
      <w:r w:rsidR="00E97963">
        <w:rPr>
          <w:b/>
        </w:rPr>
        <w:t xml:space="preserve"> </w:t>
      </w:r>
      <w:r w:rsidR="00280883">
        <w:rPr>
          <w:b/>
          <w:color w:val="000000"/>
        </w:rPr>
        <w:t xml:space="preserve">Kombinerte </w:t>
      </w:r>
      <w:r w:rsidR="00E97963">
        <w:rPr>
          <w:b/>
          <w:color w:val="000000"/>
        </w:rPr>
        <w:t xml:space="preserve">område for </w:t>
      </w:r>
      <w:r w:rsidR="00280883">
        <w:rPr>
          <w:b/>
          <w:color w:val="000000"/>
        </w:rPr>
        <w:t xml:space="preserve">bebyggelse og anleggsformål </w:t>
      </w:r>
    </w:p>
    <w:p w14:paraId="59D62677" w14:textId="1CBA8BCF" w:rsidR="00E97963" w:rsidRPr="008A043E" w:rsidRDefault="00E97963" w:rsidP="00E97963">
      <w:pPr>
        <w:tabs>
          <w:tab w:val="left" w:pos="567"/>
          <w:tab w:val="left" w:pos="993"/>
        </w:tabs>
        <w:ind w:left="720"/>
      </w:pPr>
      <w:r w:rsidRPr="008A043E">
        <w:t>Område</w:t>
      </w:r>
      <w:r>
        <w:t xml:space="preserve">t N6 </w:t>
      </w:r>
      <w:r w:rsidRPr="008A043E">
        <w:t xml:space="preserve">kan brukes til deponi for lagring av masse. Det lagres grov stein i bunnen </w:t>
      </w:r>
      <w:r>
        <w:br/>
      </w:r>
      <w:r w:rsidRPr="008A043E">
        <w:t xml:space="preserve">og sikres tilfredsstillende drening av vann. </w:t>
      </w:r>
      <w:r>
        <w:t>O</w:t>
      </w:r>
      <w:r w:rsidRPr="008A043E">
        <w:t>mråder skal ryddes, påføres humusdekke, tilsås og tilbakeføres til</w:t>
      </w:r>
      <w:r>
        <w:t xml:space="preserve"> </w:t>
      </w:r>
      <w:r w:rsidRPr="008A043E">
        <w:t>opprinnelig arealformål så snart utbygging av infrastruktur og tomt</w:t>
      </w:r>
      <w:r>
        <w:t xml:space="preserve"> </w:t>
      </w:r>
      <w:r w:rsidRPr="008A043E">
        <w:t>er avsluttet.</w:t>
      </w:r>
    </w:p>
    <w:p w14:paraId="55A0DDED" w14:textId="50879076" w:rsidR="00E97963" w:rsidRPr="008A043E" w:rsidRDefault="00E97963" w:rsidP="00E97963"/>
    <w:bookmarkEnd w:id="3"/>
    <w:p w14:paraId="5CAD0D5C" w14:textId="519DD256" w:rsidR="00930255" w:rsidRPr="00930255" w:rsidRDefault="00930255" w:rsidP="00930255">
      <w:pPr>
        <w:tabs>
          <w:tab w:val="left" w:pos="567"/>
        </w:tabs>
        <w:rPr>
          <w:b/>
          <w:color w:val="000000"/>
        </w:rPr>
      </w:pPr>
      <w:r w:rsidRPr="00930255">
        <w:rPr>
          <w:b/>
          <w:color w:val="000000"/>
        </w:rPr>
        <w:t xml:space="preserve">§ </w:t>
      </w:r>
      <w:r w:rsidR="00C068D0">
        <w:rPr>
          <w:b/>
          <w:color w:val="000000"/>
        </w:rPr>
        <w:t>5</w:t>
      </w:r>
      <w:r w:rsidRPr="00930255">
        <w:rPr>
          <w:b/>
          <w:color w:val="000000"/>
        </w:rPr>
        <w:tab/>
        <w:t>SAMFERDSELTEKNIKK OG TEKNISK INFRASTRUKTUR</w:t>
      </w:r>
      <w:r w:rsidR="00B61244">
        <w:rPr>
          <w:b/>
          <w:color w:val="000000"/>
        </w:rPr>
        <w:t xml:space="preserve"> (PBL § 12-5, nr.2)</w:t>
      </w:r>
    </w:p>
    <w:p w14:paraId="75E6572A" w14:textId="77777777" w:rsidR="00141432" w:rsidRDefault="00141432" w:rsidP="00930255">
      <w:pPr>
        <w:tabs>
          <w:tab w:val="left" w:pos="567"/>
        </w:tabs>
        <w:rPr>
          <w:b/>
        </w:rPr>
      </w:pPr>
    </w:p>
    <w:p w14:paraId="20AAD0CF" w14:textId="0FCF9B3F" w:rsidR="00B61244" w:rsidRDefault="00C068D0" w:rsidP="00B61244">
      <w:pPr>
        <w:tabs>
          <w:tab w:val="left" w:pos="567"/>
        </w:tabs>
        <w:rPr>
          <w:b/>
        </w:rPr>
      </w:pPr>
      <w:r>
        <w:rPr>
          <w:b/>
        </w:rPr>
        <w:t>5</w:t>
      </w:r>
      <w:r w:rsidR="00930255" w:rsidRPr="00930255">
        <w:rPr>
          <w:b/>
        </w:rPr>
        <w:t>.1</w:t>
      </w:r>
      <w:r w:rsidR="00930255" w:rsidRPr="00930255">
        <w:rPr>
          <w:b/>
        </w:rPr>
        <w:tab/>
      </w:r>
      <w:r w:rsidR="00245702">
        <w:rPr>
          <w:b/>
        </w:rPr>
        <w:t>Kjøreveg</w:t>
      </w:r>
    </w:p>
    <w:p w14:paraId="54195410" w14:textId="77777777" w:rsidR="00B61244" w:rsidRDefault="00B61244" w:rsidP="00B61244">
      <w:pPr>
        <w:tabs>
          <w:tab w:val="left" w:pos="567"/>
          <w:tab w:val="left" w:pos="709"/>
        </w:tabs>
        <w:ind w:left="567"/>
        <w:rPr>
          <w:color w:val="000000"/>
        </w:rPr>
      </w:pPr>
      <w:r>
        <w:rPr>
          <w:color w:val="000000"/>
        </w:rPr>
        <w:tab/>
      </w:r>
      <w:r w:rsidR="00930255" w:rsidRPr="00930255">
        <w:rPr>
          <w:color w:val="000000"/>
        </w:rPr>
        <w:t xml:space="preserve">Reguleringsbredde for </w:t>
      </w:r>
      <w:r w:rsidR="00245702">
        <w:rPr>
          <w:color w:val="000000"/>
        </w:rPr>
        <w:t xml:space="preserve">veger </w:t>
      </w:r>
      <w:r w:rsidR="00930255" w:rsidRPr="00930255">
        <w:rPr>
          <w:color w:val="000000"/>
        </w:rPr>
        <w:t xml:space="preserve">er </w:t>
      </w:r>
      <w:r w:rsidR="00245702">
        <w:rPr>
          <w:color w:val="000000"/>
        </w:rPr>
        <w:t>8</w:t>
      </w:r>
      <w:r w:rsidR="00930255" w:rsidRPr="00930255">
        <w:rPr>
          <w:color w:val="000000"/>
        </w:rPr>
        <w:t xml:space="preserve"> m</w:t>
      </w:r>
      <w:r w:rsidR="008A0A23">
        <w:rPr>
          <w:color w:val="000000"/>
        </w:rPr>
        <w:t xml:space="preserve"> og kan </w:t>
      </w:r>
      <w:r w:rsidR="00930255" w:rsidRPr="00930255">
        <w:rPr>
          <w:color w:val="000000"/>
        </w:rPr>
        <w:t xml:space="preserve">opparbeides med </w:t>
      </w:r>
      <w:r w:rsidR="00086A4C">
        <w:rPr>
          <w:color w:val="000000"/>
        </w:rPr>
        <w:t xml:space="preserve">inntil </w:t>
      </w:r>
      <w:r w:rsidR="00245702">
        <w:rPr>
          <w:color w:val="000000"/>
        </w:rPr>
        <w:t>4</w:t>
      </w:r>
      <w:r w:rsidR="00930255" w:rsidRPr="00930255">
        <w:rPr>
          <w:color w:val="000000"/>
        </w:rPr>
        <w:t xml:space="preserve"> m bredde, </w:t>
      </w:r>
      <w:r>
        <w:rPr>
          <w:color w:val="000000"/>
        </w:rPr>
        <w:t xml:space="preserve"> </w:t>
      </w:r>
    </w:p>
    <w:p w14:paraId="6ABAD2DC" w14:textId="77777777" w:rsidR="00141432" w:rsidRDefault="00B61244" w:rsidP="00B61244">
      <w:pPr>
        <w:tabs>
          <w:tab w:val="left" w:pos="567"/>
          <w:tab w:val="left" w:pos="709"/>
        </w:tabs>
        <w:ind w:left="567"/>
        <w:rPr>
          <w:color w:val="000000"/>
        </w:rPr>
      </w:pPr>
      <w:r>
        <w:rPr>
          <w:color w:val="000000"/>
        </w:rPr>
        <w:tab/>
        <w:t>i</w:t>
      </w:r>
      <w:r w:rsidR="00930255" w:rsidRPr="00930255">
        <w:rPr>
          <w:color w:val="000000"/>
        </w:rPr>
        <w:t xml:space="preserve">nkludert skulder. </w:t>
      </w:r>
    </w:p>
    <w:p w14:paraId="1C383517" w14:textId="77777777" w:rsidR="00B61244" w:rsidRDefault="00B61244" w:rsidP="00B61244">
      <w:pPr>
        <w:tabs>
          <w:tab w:val="left" w:pos="567"/>
        </w:tabs>
        <w:ind w:left="567"/>
        <w:rPr>
          <w:color w:val="000000"/>
        </w:rPr>
      </w:pPr>
    </w:p>
    <w:p w14:paraId="33596DCD" w14:textId="77777777" w:rsidR="00930255" w:rsidRPr="00930255" w:rsidRDefault="00930255" w:rsidP="00B61244">
      <w:pPr>
        <w:tabs>
          <w:tab w:val="left" w:pos="993"/>
        </w:tabs>
        <w:ind w:left="708"/>
        <w:rPr>
          <w:color w:val="000000"/>
        </w:rPr>
      </w:pPr>
      <w:r w:rsidRPr="00930255">
        <w:rPr>
          <w:color w:val="000000"/>
        </w:rPr>
        <w:lastRenderedPageBreak/>
        <w:t xml:space="preserve">Reguleringsbredde for interne </w:t>
      </w:r>
      <w:r w:rsidR="003F0777">
        <w:rPr>
          <w:color w:val="000000"/>
        </w:rPr>
        <w:t>adkomst</w:t>
      </w:r>
      <w:r w:rsidRPr="00930255">
        <w:rPr>
          <w:color w:val="000000"/>
        </w:rPr>
        <w:t>ve</w:t>
      </w:r>
      <w:r w:rsidR="003F0777">
        <w:rPr>
          <w:color w:val="000000"/>
        </w:rPr>
        <w:t>g</w:t>
      </w:r>
      <w:r w:rsidRPr="00930255">
        <w:rPr>
          <w:color w:val="000000"/>
        </w:rPr>
        <w:t xml:space="preserve">er er </w:t>
      </w:r>
      <w:r w:rsidR="003F0777">
        <w:rPr>
          <w:color w:val="000000"/>
        </w:rPr>
        <w:t>6</w:t>
      </w:r>
      <w:r w:rsidRPr="00930255">
        <w:rPr>
          <w:color w:val="000000"/>
        </w:rPr>
        <w:t xml:space="preserve"> m og kan opparbeides med inntil 3 m</w:t>
      </w:r>
      <w:r w:rsidR="00B61244">
        <w:rPr>
          <w:color w:val="000000"/>
        </w:rPr>
        <w:t xml:space="preserve"> </w:t>
      </w:r>
      <w:r w:rsidRPr="00930255">
        <w:rPr>
          <w:color w:val="000000"/>
        </w:rPr>
        <w:t>bredde, inkl. skulder.</w:t>
      </w:r>
    </w:p>
    <w:p w14:paraId="08D61F07" w14:textId="77777777" w:rsidR="00930255" w:rsidRPr="00930255" w:rsidRDefault="00930255" w:rsidP="00930255">
      <w:pPr>
        <w:ind w:left="567"/>
        <w:rPr>
          <w:color w:val="000000"/>
        </w:rPr>
      </w:pPr>
    </w:p>
    <w:p w14:paraId="197102F2" w14:textId="13126440" w:rsidR="00930255" w:rsidRPr="00930255" w:rsidRDefault="00C068D0" w:rsidP="00930255">
      <w:pPr>
        <w:tabs>
          <w:tab w:val="left" w:pos="567"/>
        </w:tabs>
        <w:rPr>
          <w:b/>
        </w:rPr>
      </w:pPr>
      <w:r>
        <w:rPr>
          <w:b/>
        </w:rPr>
        <w:t>5</w:t>
      </w:r>
      <w:r w:rsidR="00930255" w:rsidRPr="00930255">
        <w:rPr>
          <w:b/>
        </w:rPr>
        <w:t>.2</w:t>
      </w:r>
      <w:r w:rsidR="00930255" w:rsidRPr="00930255">
        <w:rPr>
          <w:b/>
        </w:rPr>
        <w:tab/>
        <w:t>Adkomst til den enkelte tomt</w:t>
      </w:r>
    </w:p>
    <w:p w14:paraId="1F8AC89F" w14:textId="77777777" w:rsidR="00930255" w:rsidRDefault="00B61244" w:rsidP="00930255">
      <w:pPr>
        <w:tabs>
          <w:tab w:val="left" w:pos="567"/>
        </w:tabs>
        <w:ind w:left="567"/>
      </w:pPr>
      <w:r>
        <w:tab/>
      </w:r>
      <w:r w:rsidR="00930255" w:rsidRPr="00930255">
        <w:t>Adkomst til den enkelte tomt er vist med pil</w:t>
      </w:r>
      <w:r w:rsidR="00581260">
        <w:t xml:space="preserve"> </w:t>
      </w:r>
      <w:r w:rsidR="008A0A23">
        <w:t xml:space="preserve">på plankartet </w:t>
      </w:r>
      <w:r w:rsidR="00581260">
        <w:t>og er retningsgivende</w:t>
      </w:r>
      <w:r w:rsidR="00930255" w:rsidRPr="00930255">
        <w:t xml:space="preserve">. </w:t>
      </w:r>
    </w:p>
    <w:p w14:paraId="2A3F32E9" w14:textId="77777777" w:rsidR="00AA54E6" w:rsidRDefault="00AA54E6" w:rsidP="00930255">
      <w:pPr>
        <w:tabs>
          <w:tab w:val="left" w:pos="567"/>
        </w:tabs>
        <w:ind w:left="567"/>
      </w:pPr>
    </w:p>
    <w:p w14:paraId="5590E27E" w14:textId="69FDDD30" w:rsidR="00930255" w:rsidRDefault="004346E8" w:rsidP="00930255">
      <w:pPr>
        <w:ind w:left="567" w:hanging="567"/>
        <w:rPr>
          <w:b/>
        </w:rPr>
      </w:pPr>
      <w:r>
        <w:rPr>
          <w:b/>
        </w:rPr>
        <w:t xml:space="preserve">§ </w:t>
      </w:r>
      <w:r w:rsidR="00C068D0">
        <w:rPr>
          <w:b/>
        </w:rPr>
        <w:t>6</w:t>
      </w:r>
      <w:r w:rsidR="00930255" w:rsidRPr="00930255">
        <w:rPr>
          <w:b/>
        </w:rPr>
        <w:tab/>
        <w:t xml:space="preserve">GRØNNSTRUKTUR </w:t>
      </w:r>
    </w:p>
    <w:p w14:paraId="324DF169" w14:textId="77777777" w:rsidR="00AA54E6" w:rsidRPr="00930255" w:rsidRDefault="00AA54E6" w:rsidP="00930255">
      <w:pPr>
        <w:ind w:left="567" w:hanging="567"/>
        <w:rPr>
          <w:b/>
        </w:rPr>
      </w:pPr>
    </w:p>
    <w:p w14:paraId="733329B9" w14:textId="77777777" w:rsidR="00930255" w:rsidRPr="00D64B12" w:rsidRDefault="00B61244" w:rsidP="00B61244">
      <w:pPr>
        <w:tabs>
          <w:tab w:val="left" w:pos="993"/>
        </w:tabs>
        <w:spacing w:line="264" w:lineRule="auto"/>
        <w:rPr>
          <w:sz w:val="23"/>
          <w:szCs w:val="20"/>
          <w:lang w:eastAsia="en-US"/>
        </w:rPr>
      </w:pPr>
      <w:r>
        <w:rPr>
          <w:lang w:eastAsia="en-US"/>
        </w:rPr>
        <w:t xml:space="preserve">            </w:t>
      </w:r>
      <w:r w:rsidR="00930255" w:rsidRPr="00930255">
        <w:rPr>
          <w:lang w:eastAsia="en-US"/>
        </w:rPr>
        <w:t>Område</w:t>
      </w:r>
      <w:r w:rsidR="0058396F">
        <w:rPr>
          <w:lang w:eastAsia="en-US"/>
        </w:rPr>
        <w:t>ne</w:t>
      </w:r>
      <w:r w:rsidR="00930255" w:rsidRPr="00930255">
        <w:rPr>
          <w:lang w:eastAsia="en-US"/>
        </w:rPr>
        <w:t xml:space="preserve"> skal i størst mulig grad opprettholdes </w:t>
      </w:r>
      <w:r w:rsidR="0058396F">
        <w:rPr>
          <w:lang w:eastAsia="en-US"/>
        </w:rPr>
        <w:t>uendret</w:t>
      </w:r>
      <w:r w:rsidR="005F3183">
        <w:rPr>
          <w:lang w:eastAsia="en-US"/>
        </w:rPr>
        <w:t>, med unntak av turstier</w:t>
      </w:r>
      <w:r w:rsidR="00930255" w:rsidRPr="00930255">
        <w:rPr>
          <w:lang w:eastAsia="en-US"/>
        </w:rPr>
        <w:t>.</w:t>
      </w:r>
      <w:r w:rsidR="009924CA">
        <w:rPr>
          <w:lang w:eastAsia="en-US"/>
        </w:rPr>
        <w:t xml:space="preserve"> </w:t>
      </w:r>
    </w:p>
    <w:p w14:paraId="0CD4A395" w14:textId="77777777" w:rsidR="00D64B12" w:rsidRPr="00D64B12" w:rsidRDefault="00D64B12" w:rsidP="00D64B12">
      <w:pPr>
        <w:tabs>
          <w:tab w:val="left" w:pos="993"/>
        </w:tabs>
        <w:spacing w:line="264" w:lineRule="auto"/>
        <w:ind w:left="720"/>
        <w:rPr>
          <w:sz w:val="23"/>
          <w:szCs w:val="20"/>
          <w:lang w:eastAsia="en-US"/>
        </w:rPr>
      </w:pPr>
    </w:p>
    <w:p w14:paraId="54944AE4" w14:textId="77D53BE7" w:rsidR="00930255" w:rsidRPr="00930255" w:rsidRDefault="00C068D0" w:rsidP="00930255">
      <w:pPr>
        <w:tabs>
          <w:tab w:val="left" w:pos="567"/>
        </w:tabs>
        <w:spacing w:line="264" w:lineRule="auto"/>
        <w:rPr>
          <w:b/>
        </w:rPr>
      </w:pPr>
      <w:r>
        <w:rPr>
          <w:b/>
          <w:color w:val="000000"/>
        </w:rPr>
        <w:t>6</w:t>
      </w:r>
      <w:r w:rsidR="00D64B12">
        <w:rPr>
          <w:b/>
          <w:color w:val="000000"/>
        </w:rPr>
        <w:t>.1</w:t>
      </w:r>
      <w:r w:rsidR="00D64B12">
        <w:rPr>
          <w:b/>
          <w:color w:val="000000"/>
        </w:rPr>
        <w:tab/>
        <w:t xml:space="preserve">Tursti </w:t>
      </w:r>
    </w:p>
    <w:p w14:paraId="5809FCC5" w14:textId="77777777" w:rsidR="0015158E" w:rsidRDefault="0015158E" w:rsidP="00D64B12">
      <w:pPr>
        <w:tabs>
          <w:tab w:val="left" w:pos="567"/>
          <w:tab w:val="left" w:pos="993"/>
        </w:tabs>
        <w:ind w:firstLine="567"/>
        <w:rPr>
          <w:color w:val="000000"/>
        </w:rPr>
      </w:pPr>
      <w:r>
        <w:rPr>
          <w:color w:val="000000"/>
        </w:rPr>
        <w:t xml:space="preserve">    </w:t>
      </w:r>
      <w:r w:rsidR="00930255" w:rsidRPr="00930255">
        <w:rPr>
          <w:color w:val="000000"/>
        </w:rPr>
        <w:t xml:space="preserve">Traseer som er turstier kan opparbeides i inntil </w:t>
      </w:r>
      <w:r w:rsidR="00D64B12">
        <w:rPr>
          <w:color w:val="000000"/>
        </w:rPr>
        <w:t xml:space="preserve">4 </w:t>
      </w:r>
      <w:r w:rsidR="00930255" w:rsidRPr="00930255">
        <w:rPr>
          <w:color w:val="000000"/>
        </w:rPr>
        <w:t xml:space="preserve">meter bredde i tillegg til grøft, </w:t>
      </w:r>
    </w:p>
    <w:p w14:paraId="1232F9A5" w14:textId="77777777" w:rsidR="0015158E" w:rsidRDefault="0015158E" w:rsidP="00D64B12">
      <w:pPr>
        <w:tabs>
          <w:tab w:val="left" w:pos="567"/>
          <w:tab w:val="left" w:pos="993"/>
        </w:tabs>
        <w:ind w:firstLine="567"/>
        <w:rPr>
          <w:color w:val="000000"/>
        </w:rPr>
      </w:pPr>
      <w:r>
        <w:rPr>
          <w:color w:val="000000"/>
        </w:rPr>
        <w:t xml:space="preserve">    </w:t>
      </w:r>
      <w:r w:rsidR="00587522">
        <w:rPr>
          <w:color w:val="000000"/>
        </w:rPr>
        <w:t xml:space="preserve"> </w:t>
      </w:r>
      <w:r w:rsidR="00930255" w:rsidRPr="00930255">
        <w:rPr>
          <w:color w:val="000000"/>
        </w:rPr>
        <w:t>skjæring og fylling</w:t>
      </w:r>
      <w:r w:rsidR="00240A20">
        <w:rPr>
          <w:color w:val="000000"/>
        </w:rPr>
        <w:t xml:space="preserve"> med unntak av noen mindre turstier som er angitt i plankartet </w:t>
      </w:r>
    </w:p>
    <w:p w14:paraId="489FEDE2" w14:textId="77777777" w:rsidR="00141432" w:rsidRDefault="00240A20" w:rsidP="00D64B12">
      <w:pPr>
        <w:tabs>
          <w:tab w:val="left" w:pos="567"/>
          <w:tab w:val="left" w:pos="993"/>
        </w:tabs>
        <w:ind w:firstLine="567"/>
        <w:rPr>
          <w:color w:val="000000"/>
        </w:rPr>
      </w:pPr>
      <w:r>
        <w:rPr>
          <w:color w:val="000000"/>
        </w:rPr>
        <w:t xml:space="preserve">   </w:t>
      </w:r>
      <w:r w:rsidR="0015158E">
        <w:rPr>
          <w:color w:val="000000"/>
        </w:rPr>
        <w:t xml:space="preserve"> </w:t>
      </w:r>
      <w:r w:rsidR="00587522">
        <w:rPr>
          <w:color w:val="000000"/>
        </w:rPr>
        <w:t xml:space="preserve"> </w:t>
      </w:r>
      <w:r>
        <w:rPr>
          <w:color w:val="000000"/>
        </w:rPr>
        <w:t>hvor det kan opparbeides maks 3 meters bredde</w:t>
      </w:r>
      <w:r w:rsidR="00930255" w:rsidRPr="00930255">
        <w:rPr>
          <w:color w:val="000000"/>
        </w:rPr>
        <w:t xml:space="preserve">. </w:t>
      </w:r>
    </w:p>
    <w:p w14:paraId="3A75C0C2" w14:textId="77777777" w:rsidR="00D64B12" w:rsidRDefault="00D64B12" w:rsidP="00D64B12">
      <w:pPr>
        <w:tabs>
          <w:tab w:val="left" w:pos="567"/>
          <w:tab w:val="left" w:pos="993"/>
        </w:tabs>
        <w:ind w:firstLine="567"/>
        <w:rPr>
          <w:color w:val="000000"/>
        </w:rPr>
      </w:pPr>
    </w:p>
    <w:p w14:paraId="52709B28" w14:textId="77777777" w:rsidR="0015158E" w:rsidRDefault="0015158E" w:rsidP="0015158E">
      <w:pPr>
        <w:tabs>
          <w:tab w:val="left" w:pos="993"/>
        </w:tabs>
      </w:pPr>
      <w:r>
        <w:t xml:space="preserve">            </w:t>
      </w:r>
      <w:r w:rsidR="00587522">
        <w:t xml:space="preserve">  </w:t>
      </w:r>
      <w:r w:rsidR="00930255" w:rsidRPr="00930255">
        <w:t xml:space="preserve">Turstier som ikke skal nyttes til løypetraseer på vintertid, kan opparbeides med en </w:t>
      </w:r>
    </w:p>
    <w:p w14:paraId="44FD2EB7" w14:textId="77777777" w:rsidR="00930255" w:rsidRDefault="0015158E" w:rsidP="0015158E">
      <w:pPr>
        <w:tabs>
          <w:tab w:val="left" w:pos="993"/>
        </w:tabs>
      </w:pPr>
      <w:r>
        <w:t xml:space="preserve">             </w:t>
      </w:r>
      <w:r w:rsidR="00587522">
        <w:t xml:space="preserve"> </w:t>
      </w:r>
      <w:r w:rsidR="00930255" w:rsidRPr="00930255">
        <w:t xml:space="preserve">bredde på inntil 2,0 meter. </w:t>
      </w:r>
    </w:p>
    <w:p w14:paraId="3FF5EC83" w14:textId="77777777" w:rsidR="00240A20" w:rsidRDefault="00240A20" w:rsidP="0058396F">
      <w:pPr>
        <w:tabs>
          <w:tab w:val="left" w:pos="567"/>
        </w:tabs>
        <w:rPr>
          <w:b/>
        </w:rPr>
      </w:pPr>
    </w:p>
    <w:p w14:paraId="587F22BF" w14:textId="342737D3" w:rsidR="0058396F" w:rsidRDefault="00BB0C76" w:rsidP="0058396F">
      <w:pPr>
        <w:tabs>
          <w:tab w:val="left" w:pos="567"/>
        </w:tabs>
        <w:rPr>
          <w:b/>
        </w:rPr>
      </w:pPr>
      <w:r>
        <w:rPr>
          <w:b/>
        </w:rPr>
        <w:t>6</w:t>
      </w:r>
      <w:r w:rsidR="0058396F">
        <w:rPr>
          <w:b/>
        </w:rPr>
        <w:t xml:space="preserve">.2 </w:t>
      </w:r>
      <w:r w:rsidR="0058396F">
        <w:rPr>
          <w:b/>
        </w:rPr>
        <w:tab/>
        <w:t xml:space="preserve">Skiløyper </w:t>
      </w:r>
    </w:p>
    <w:p w14:paraId="2064EC54" w14:textId="77777777" w:rsidR="00587522" w:rsidRDefault="0015158E" w:rsidP="00587522">
      <w:pPr>
        <w:tabs>
          <w:tab w:val="left" w:pos="567"/>
          <w:tab w:val="left" w:pos="851"/>
        </w:tabs>
        <w:ind w:left="567"/>
      </w:pPr>
      <w:r>
        <w:t xml:space="preserve">   </w:t>
      </w:r>
      <w:r w:rsidR="00587522">
        <w:tab/>
      </w:r>
      <w:r w:rsidR="0058396F">
        <w:t>Traseer for skiløyper og kombinerte skiløyper/turstier</w:t>
      </w:r>
      <w:r w:rsidR="00CB0D7D">
        <w:t xml:space="preserve"> kan opparbeides </w:t>
      </w:r>
      <w:r>
        <w:t xml:space="preserve">med </w:t>
      </w:r>
      <w:r w:rsidR="00CB0D7D">
        <w:t xml:space="preserve">inntil 6 </w:t>
      </w:r>
    </w:p>
    <w:p w14:paraId="5ACB1E6B" w14:textId="77777777" w:rsidR="0058396F" w:rsidRDefault="00587522" w:rsidP="00587522">
      <w:pPr>
        <w:tabs>
          <w:tab w:val="left" w:pos="567"/>
          <w:tab w:val="left" w:pos="851"/>
        </w:tabs>
        <w:ind w:left="567"/>
      </w:pPr>
      <w:r>
        <w:t xml:space="preserve"> </w:t>
      </w:r>
      <w:r>
        <w:tab/>
      </w:r>
      <w:r w:rsidR="00CB0D7D">
        <w:t>m bredde i tillegg til grøft.</w:t>
      </w:r>
    </w:p>
    <w:p w14:paraId="33A15A7C" w14:textId="77777777" w:rsidR="00607332" w:rsidRPr="00AA54E6" w:rsidRDefault="00607332" w:rsidP="00BB0C76">
      <w:pPr>
        <w:tabs>
          <w:tab w:val="left" w:pos="567"/>
          <w:tab w:val="left" w:pos="851"/>
          <w:tab w:val="left" w:pos="993"/>
        </w:tabs>
      </w:pPr>
    </w:p>
    <w:p w14:paraId="5D5D88F9" w14:textId="1518A329" w:rsidR="00930255" w:rsidRPr="00930255" w:rsidRDefault="004346E8" w:rsidP="00930255">
      <w:pPr>
        <w:tabs>
          <w:tab w:val="left" w:pos="567"/>
          <w:tab w:val="left" w:pos="1418"/>
        </w:tabs>
        <w:rPr>
          <w:b/>
          <w:color w:val="000000"/>
        </w:rPr>
      </w:pPr>
      <w:proofErr w:type="gramStart"/>
      <w:r>
        <w:rPr>
          <w:b/>
          <w:color w:val="000000"/>
        </w:rPr>
        <w:t xml:space="preserve">§ </w:t>
      </w:r>
      <w:r w:rsidR="00930255" w:rsidRPr="00930255">
        <w:rPr>
          <w:b/>
          <w:color w:val="000000"/>
        </w:rPr>
        <w:t xml:space="preserve"> </w:t>
      </w:r>
      <w:r w:rsidR="00F47D8A">
        <w:rPr>
          <w:b/>
          <w:color w:val="000000"/>
        </w:rPr>
        <w:t>7</w:t>
      </w:r>
      <w:proofErr w:type="gramEnd"/>
      <w:r w:rsidR="00930255" w:rsidRPr="00930255">
        <w:rPr>
          <w:b/>
          <w:color w:val="000000"/>
        </w:rPr>
        <w:t xml:space="preserve">    REKKEFØLGEBESTEMMELSER</w:t>
      </w:r>
    </w:p>
    <w:p w14:paraId="685C9212" w14:textId="77777777" w:rsidR="00587522" w:rsidRDefault="00587522" w:rsidP="00587522">
      <w:pPr>
        <w:tabs>
          <w:tab w:val="left" w:pos="993"/>
        </w:tabs>
        <w:rPr>
          <w:b/>
        </w:rPr>
      </w:pPr>
    </w:p>
    <w:p w14:paraId="5AB84C11" w14:textId="77777777" w:rsidR="00F47D8A" w:rsidRDefault="00F47D8A" w:rsidP="00F47D8A">
      <w:pPr>
        <w:rPr>
          <w:b/>
          <w:bCs/>
          <w:sz w:val="22"/>
          <w:szCs w:val="22"/>
        </w:rPr>
      </w:pPr>
      <w:r>
        <w:rPr>
          <w:b/>
          <w:bCs/>
        </w:rPr>
        <w:t xml:space="preserve">7.1 </w:t>
      </w:r>
    </w:p>
    <w:p w14:paraId="6B4B187E" w14:textId="6AC477F3" w:rsidR="00F47D8A" w:rsidRDefault="00F47D8A" w:rsidP="00F47D8A">
      <w:pPr>
        <w:ind w:left="720"/>
      </w:pPr>
      <w:r>
        <w:t>Etablering av skiløype SK1 og SK3 skal ferdigstilles før byggetillatelse gis på tomtene B1-B9.</w:t>
      </w:r>
    </w:p>
    <w:p w14:paraId="0E3A8EA1" w14:textId="77777777" w:rsidR="00CF4099" w:rsidRDefault="00CF4099" w:rsidP="00F47D8A">
      <w:pPr>
        <w:ind w:left="720"/>
      </w:pPr>
    </w:p>
    <w:p w14:paraId="3AF77E54" w14:textId="77777777" w:rsidR="00F47D8A" w:rsidRDefault="00F47D8A" w:rsidP="00F47D8A">
      <w:r>
        <w:rPr>
          <w:b/>
          <w:bCs/>
        </w:rPr>
        <w:t>7.2</w:t>
      </w:r>
    </w:p>
    <w:p w14:paraId="43B62D5D" w14:textId="777E78CC" w:rsidR="00F47D8A" w:rsidRDefault="00F47D8A" w:rsidP="00F47D8A">
      <w:pPr>
        <w:ind w:left="720"/>
      </w:pPr>
      <w:bookmarkStart w:id="5" w:name="_Hlk4156076"/>
      <w:r>
        <w:t xml:space="preserve">Før det gis igangsettingstillatelse til ny bebyggelse skal det </w:t>
      </w:r>
      <w:bookmarkEnd w:id="5"/>
      <w:r>
        <w:t>foreligge teknisk plan for den enkelte tomt.</w:t>
      </w:r>
    </w:p>
    <w:p w14:paraId="49ED20CC" w14:textId="77777777" w:rsidR="00CF4099" w:rsidRDefault="00CF4099" w:rsidP="00F47D8A">
      <w:pPr>
        <w:ind w:left="720"/>
      </w:pPr>
    </w:p>
    <w:p w14:paraId="3EF72240" w14:textId="77777777" w:rsidR="00F47D8A" w:rsidRDefault="00F47D8A" w:rsidP="00F47D8A">
      <w:pPr>
        <w:rPr>
          <w:b/>
          <w:bCs/>
        </w:rPr>
      </w:pPr>
      <w:r>
        <w:rPr>
          <w:b/>
          <w:bCs/>
        </w:rPr>
        <w:t xml:space="preserve">7.3                </w:t>
      </w:r>
    </w:p>
    <w:p w14:paraId="29E9C672" w14:textId="29100129" w:rsidR="00F47D8A" w:rsidRDefault="00F47D8A" w:rsidP="00F47D8A">
      <w:pPr>
        <w:ind w:left="660"/>
      </w:pPr>
      <w:r>
        <w:t>Før det gis igangsettingstillatelse til ny bebyggelse skal energinett være opparbeidet i henhold til godkjente tekniske, og anliggende bygg være koblet til energinettet via jordkabel.</w:t>
      </w:r>
    </w:p>
    <w:p w14:paraId="66094D92" w14:textId="77777777" w:rsidR="00CF4099" w:rsidRDefault="00CF4099" w:rsidP="00F47D8A">
      <w:pPr>
        <w:ind w:left="660"/>
      </w:pPr>
    </w:p>
    <w:p w14:paraId="086ECB0D" w14:textId="77777777" w:rsidR="00F47D8A" w:rsidRDefault="00F47D8A" w:rsidP="00F47D8A">
      <w:pPr>
        <w:rPr>
          <w:b/>
          <w:bCs/>
        </w:rPr>
      </w:pPr>
      <w:r>
        <w:rPr>
          <w:b/>
          <w:bCs/>
        </w:rPr>
        <w:t>7.4</w:t>
      </w:r>
    </w:p>
    <w:p w14:paraId="1D7057B7" w14:textId="3866B093" w:rsidR="00F47D8A" w:rsidRDefault="00F47D8A" w:rsidP="00F47D8A">
      <w:pPr>
        <w:ind w:left="708"/>
        <w:rPr>
          <w:sz w:val="28"/>
          <w:szCs w:val="28"/>
        </w:rPr>
      </w:pPr>
      <w:r>
        <w:t>Turstiene i planområdet opparbeides suksessivt</w:t>
      </w:r>
      <w:r w:rsidR="00CF4099">
        <w:t xml:space="preserve"> </w:t>
      </w:r>
      <w:r w:rsidR="00366B2E">
        <w:t>i forbindelse med annet</w:t>
      </w:r>
      <w:r w:rsidR="00CF4099">
        <w:t xml:space="preserve"> arbeid </w:t>
      </w:r>
      <w:r w:rsidR="00366B2E">
        <w:t xml:space="preserve">som </w:t>
      </w:r>
      <w:r w:rsidR="00CF4099">
        <w:t>gjøres i området</w:t>
      </w:r>
      <w:r>
        <w:t xml:space="preserve"> og skal være opparbeidet senest etter igangsettelsestillatelse av de 20 første enhetene i planområdet.</w:t>
      </w:r>
    </w:p>
    <w:p w14:paraId="4E2B1F11" w14:textId="77777777" w:rsidR="00740C2E" w:rsidRPr="00A16076" w:rsidRDefault="00740C2E" w:rsidP="00740C2E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753B59A" w14:textId="77777777" w:rsidR="00C75195" w:rsidRPr="00A16076" w:rsidRDefault="00C75195" w:rsidP="001F6B60">
      <w:pPr>
        <w:ind w:left="426"/>
        <w:rPr>
          <w:b/>
          <w:sz w:val="28"/>
          <w:szCs w:val="28"/>
        </w:rPr>
      </w:pPr>
    </w:p>
    <w:sectPr w:rsidR="00C75195" w:rsidRPr="00A16076" w:rsidSect="004877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7CD"/>
    <w:multiLevelType w:val="hybridMultilevel"/>
    <w:tmpl w:val="C3481C16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E22"/>
    <w:multiLevelType w:val="hybridMultilevel"/>
    <w:tmpl w:val="7654E47C"/>
    <w:lvl w:ilvl="0" w:tplc="729A0AD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C66"/>
    <w:multiLevelType w:val="multilevel"/>
    <w:tmpl w:val="4800B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F1C99"/>
    <w:multiLevelType w:val="hybridMultilevel"/>
    <w:tmpl w:val="3A541E70"/>
    <w:lvl w:ilvl="0" w:tplc="F882171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956094"/>
    <w:multiLevelType w:val="hybridMultilevel"/>
    <w:tmpl w:val="C010A1DC"/>
    <w:lvl w:ilvl="0" w:tplc="A03C9CBE">
      <w:start w:val="1"/>
      <w:numFmt w:val="low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F8770C5"/>
    <w:multiLevelType w:val="multilevel"/>
    <w:tmpl w:val="1402E1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5633C6"/>
    <w:multiLevelType w:val="hybridMultilevel"/>
    <w:tmpl w:val="E744AC4A"/>
    <w:lvl w:ilvl="0" w:tplc="A464446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5F1313"/>
    <w:multiLevelType w:val="hybridMultilevel"/>
    <w:tmpl w:val="FF4812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C149E"/>
    <w:multiLevelType w:val="hybridMultilevel"/>
    <w:tmpl w:val="BF2ED50E"/>
    <w:lvl w:ilvl="0" w:tplc="A22265F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3FD0670"/>
    <w:multiLevelType w:val="multilevel"/>
    <w:tmpl w:val="62409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04CE5"/>
    <w:multiLevelType w:val="multilevel"/>
    <w:tmpl w:val="7F58D7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FF353F"/>
    <w:multiLevelType w:val="multilevel"/>
    <w:tmpl w:val="E224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B21531"/>
    <w:multiLevelType w:val="hybridMultilevel"/>
    <w:tmpl w:val="7982D632"/>
    <w:lvl w:ilvl="0" w:tplc="43B6205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6A903E3"/>
    <w:multiLevelType w:val="hybridMultilevel"/>
    <w:tmpl w:val="049408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E7A07"/>
    <w:multiLevelType w:val="multilevel"/>
    <w:tmpl w:val="6B762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7A0478"/>
    <w:multiLevelType w:val="hybridMultilevel"/>
    <w:tmpl w:val="643E2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7675E"/>
    <w:multiLevelType w:val="hybridMultilevel"/>
    <w:tmpl w:val="7A2EBC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36AA3"/>
    <w:multiLevelType w:val="hybridMultilevel"/>
    <w:tmpl w:val="797E7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714CE"/>
    <w:multiLevelType w:val="multilevel"/>
    <w:tmpl w:val="9D403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A34F7B"/>
    <w:multiLevelType w:val="hybridMultilevel"/>
    <w:tmpl w:val="C28637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D61E3"/>
    <w:multiLevelType w:val="multilevel"/>
    <w:tmpl w:val="2D3844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272734A0"/>
    <w:multiLevelType w:val="multilevel"/>
    <w:tmpl w:val="121AD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FD2091"/>
    <w:multiLevelType w:val="multilevel"/>
    <w:tmpl w:val="F9C6B3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4273E9"/>
    <w:multiLevelType w:val="hybridMultilevel"/>
    <w:tmpl w:val="D1F2B668"/>
    <w:lvl w:ilvl="0" w:tplc="59B4E0C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2A886842"/>
    <w:multiLevelType w:val="multilevel"/>
    <w:tmpl w:val="12C2E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D747E1"/>
    <w:multiLevelType w:val="hybridMultilevel"/>
    <w:tmpl w:val="6E5AD746"/>
    <w:lvl w:ilvl="0" w:tplc="42F080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A323CB"/>
    <w:multiLevelType w:val="multilevel"/>
    <w:tmpl w:val="DAFCA5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2F324F17"/>
    <w:multiLevelType w:val="multilevel"/>
    <w:tmpl w:val="2656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1259A9"/>
    <w:multiLevelType w:val="hybridMultilevel"/>
    <w:tmpl w:val="4A32F420"/>
    <w:lvl w:ilvl="0" w:tplc="2BF8458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318202FE"/>
    <w:multiLevelType w:val="hybridMultilevel"/>
    <w:tmpl w:val="CF709F7A"/>
    <w:lvl w:ilvl="0" w:tplc="BD3C44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3510F"/>
    <w:multiLevelType w:val="multilevel"/>
    <w:tmpl w:val="0ADA99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4A7BA1"/>
    <w:multiLevelType w:val="multilevel"/>
    <w:tmpl w:val="38547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6C7530"/>
    <w:multiLevelType w:val="multilevel"/>
    <w:tmpl w:val="1A441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BF437EA"/>
    <w:multiLevelType w:val="multilevel"/>
    <w:tmpl w:val="7372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50A5146"/>
    <w:multiLevelType w:val="hybridMultilevel"/>
    <w:tmpl w:val="9DF8DF0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4322B"/>
    <w:multiLevelType w:val="hybridMultilevel"/>
    <w:tmpl w:val="5DC6E9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873A7"/>
    <w:multiLevelType w:val="multilevel"/>
    <w:tmpl w:val="39863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FE0EA1"/>
    <w:multiLevelType w:val="multilevel"/>
    <w:tmpl w:val="D6E49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5F4F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614794D"/>
    <w:multiLevelType w:val="hybridMultilevel"/>
    <w:tmpl w:val="6226E1F2"/>
    <w:lvl w:ilvl="0" w:tplc="E284754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56F95458"/>
    <w:multiLevelType w:val="hybridMultilevel"/>
    <w:tmpl w:val="E626F022"/>
    <w:lvl w:ilvl="0" w:tplc="C958AF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7D3128B"/>
    <w:multiLevelType w:val="multilevel"/>
    <w:tmpl w:val="20E438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4D6846"/>
    <w:multiLevelType w:val="multilevel"/>
    <w:tmpl w:val="3112C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723CF3"/>
    <w:multiLevelType w:val="hybridMultilevel"/>
    <w:tmpl w:val="3EF0E51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61A88"/>
    <w:multiLevelType w:val="multilevel"/>
    <w:tmpl w:val="042ED3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4A3B1D"/>
    <w:multiLevelType w:val="multilevel"/>
    <w:tmpl w:val="0F42AC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40"/>
  </w:num>
  <w:num w:numId="4">
    <w:abstractNumId w:val="25"/>
  </w:num>
  <w:num w:numId="5">
    <w:abstractNumId w:val="4"/>
  </w:num>
  <w:num w:numId="6">
    <w:abstractNumId w:val="13"/>
  </w:num>
  <w:num w:numId="7">
    <w:abstractNumId w:val="28"/>
  </w:num>
  <w:num w:numId="8">
    <w:abstractNumId w:val="19"/>
  </w:num>
  <w:num w:numId="9">
    <w:abstractNumId w:val="18"/>
  </w:num>
  <w:num w:numId="10">
    <w:abstractNumId w:val="32"/>
  </w:num>
  <w:num w:numId="11">
    <w:abstractNumId w:val="16"/>
  </w:num>
  <w:num w:numId="12">
    <w:abstractNumId w:val="1"/>
  </w:num>
  <w:num w:numId="13">
    <w:abstractNumId w:val="29"/>
  </w:num>
  <w:num w:numId="14">
    <w:abstractNumId w:val="34"/>
  </w:num>
  <w:num w:numId="15">
    <w:abstractNumId w:val="3"/>
  </w:num>
  <w:num w:numId="16">
    <w:abstractNumId w:val="23"/>
  </w:num>
  <w:num w:numId="17">
    <w:abstractNumId w:val="6"/>
  </w:num>
  <w:num w:numId="18">
    <w:abstractNumId w:val="12"/>
  </w:num>
  <w:num w:numId="19">
    <w:abstractNumId w:val="24"/>
  </w:num>
  <w:num w:numId="20">
    <w:abstractNumId w:val="35"/>
  </w:num>
  <w:num w:numId="21">
    <w:abstractNumId w:val="11"/>
  </w:num>
  <w:num w:numId="22">
    <w:abstractNumId w:val="2"/>
  </w:num>
  <w:num w:numId="23">
    <w:abstractNumId w:val="33"/>
  </w:num>
  <w:num w:numId="24">
    <w:abstractNumId w:val="36"/>
  </w:num>
  <w:num w:numId="25">
    <w:abstractNumId w:val="42"/>
  </w:num>
  <w:num w:numId="26">
    <w:abstractNumId w:val="31"/>
  </w:num>
  <w:num w:numId="27">
    <w:abstractNumId w:val="9"/>
  </w:num>
  <w:num w:numId="28">
    <w:abstractNumId w:val="0"/>
  </w:num>
  <w:num w:numId="29">
    <w:abstractNumId w:val="39"/>
  </w:num>
  <w:num w:numId="30">
    <w:abstractNumId w:val="14"/>
  </w:num>
  <w:num w:numId="31">
    <w:abstractNumId w:val="21"/>
  </w:num>
  <w:num w:numId="32">
    <w:abstractNumId w:val="41"/>
  </w:num>
  <w:num w:numId="33">
    <w:abstractNumId w:val="45"/>
  </w:num>
  <w:num w:numId="34">
    <w:abstractNumId w:val="5"/>
  </w:num>
  <w:num w:numId="35">
    <w:abstractNumId w:val="44"/>
  </w:num>
  <w:num w:numId="36">
    <w:abstractNumId w:val="27"/>
  </w:num>
  <w:num w:numId="37">
    <w:abstractNumId w:val="22"/>
  </w:num>
  <w:num w:numId="38">
    <w:abstractNumId w:val="20"/>
  </w:num>
  <w:num w:numId="39">
    <w:abstractNumId w:val="26"/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3"/>
  </w:num>
  <w:num w:numId="43">
    <w:abstractNumId w:val="7"/>
  </w:num>
  <w:num w:numId="44">
    <w:abstractNumId w:val="15"/>
  </w:num>
  <w:num w:numId="45">
    <w:abstractNumId w:val="10"/>
  </w:num>
  <w:num w:numId="46">
    <w:abstractNumId w:val="30"/>
  </w:num>
  <w:num w:numId="4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A93"/>
    <w:rsid w:val="00011992"/>
    <w:rsid w:val="00011FC3"/>
    <w:rsid w:val="000264F4"/>
    <w:rsid w:val="0002706F"/>
    <w:rsid w:val="000315FB"/>
    <w:rsid w:val="00034032"/>
    <w:rsid w:val="00037D4E"/>
    <w:rsid w:val="000402CA"/>
    <w:rsid w:val="0004110D"/>
    <w:rsid w:val="0004245D"/>
    <w:rsid w:val="00047ADD"/>
    <w:rsid w:val="00050018"/>
    <w:rsid w:val="00053E62"/>
    <w:rsid w:val="000555BF"/>
    <w:rsid w:val="0005606E"/>
    <w:rsid w:val="0006241E"/>
    <w:rsid w:val="00062D8F"/>
    <w:rsid w:val="00065377"/>
    <w:rsid w:val="00073B70"/>
    <w:rsid w:val="00080958"/>
    <w:rsid w:val="00083DC1"/>
    <w:rsid w:val="00086A4C"/>
    <w:rsid w:val="00086D3F"/>
    <w:rsid w:val="00087687"/>
    <w:rsid w:val="00087D56"/>
    <w:rsid w:val="00093FA5"/>
    <w:rsid w:val="00096758"/>
    <w:rsid w:val="000978C3"/>
    <w:rsid w:val="000A2C6A"/>
    <w:rsid w:val="000C0386"/>
    <w:rsid w:val="000C26E9"/>
    <w:rsid w:val="000C3565"/>
    <w:rsid w:val="000D4E94"/>
    <w:rsid w:val="000D52D2"/>
    <w:rsid w:val="000F0263"/>
    <w:rsid w:val="00124F1E"/>
    <w:rsid w:val="00131361"/>
    <w:rsid w:val="00135B4F"/>
    <w:rsid w:val="00136E36"/>
    <w:rsid w:val="00137AF9"/>
    <w:rsid w:val="00141432"/>
    <w:rsid w:val="001478B7"/>
    <w:rsid w:val="0015158E"/>
    <w:rsid w:val="00193A52"/>
    <w:rsid w:val="001947CF"/>
    <w:rsid w:val="00195187"/>
    <w:rsid w:val="001A5016"/>
    <w:rsid w:val="001A5AB2"/>
    <w:rsid w:val="001B32CD"/>
    <w:rsid w:val="001B7EB5"/>
    <w:rsid w:val="001C0D9F"/>
    <w:rsid w:val="001C202B"/>
    <w:rsid w:val="001C547E"/>
    <w:rsid w:val="001C656C"/>
    <w:rsid w:val="001C7EFA"/>
    <w:rsid w:val="001D1DC4"/>
    <w:rsid w:val="001E2B36"/>
    <w:rsid w:val="001E63FC"/>
    <w:rsid w:val="001F1BAF"/>
    <w:rsid w:val="001F209A"/>
    <w:rsid w:val="001F6B60"/>
    <w:rsid w:val="0020786A"/>
    <w:rsid w:val="002104A8"/>
    <w:rsid w:val="00211307"/>
    <w:rsid w:val="00217BA5"/>
    <w:rsid w:val="00224C6D"/>
    <w:rsid w:val="0023010C"/>
    <w:rsid w:val="00240A20"/>
    <w:rsid w:val="00240AD6"/>
    <w:rsid w:val="00243530"/>
    <w:rsid w:val="00245702"/>
    <w:rsid w:val="0024726B"/>
    <w:rsid w:val="00247540"/>
    <w:rsid w:val="00262A36"/>
    <w:rsid w:val="0026478E"/>
    <w:rsid w:val="00264B42"/>
    <w:rsid w:val="00267734"/>
    <w:rsid w:val="002736FB"/>
    <w:rsid w:val="0027378C"/>
    <w:rsid w:val="00280883"/>
    <w:rsid w:val="00280CAD"/>
    <w:rsid w:val="00287075"/>
    <w:rsid w:val="00290E4B"/>
    <w:rsid w:val="002B0757"/>
    <w:rsid w:val="002B1602"/>
    <w:rsid w:val="002B392F"/>
    <w:rsid w:val="002C02A1"/>
    <w:rsid w:val="002C516A"/>
    <w:rsid w:val="002D1E8F"/>
    <w:rsid w:val="002D6910"/>
    <w:rsid w:val="002F7E3A"/>
    <w:rsid w:val="003007A3"/>
    <w:rsid w:val="00305443"/>
    <w:rsid w:val="00322B15"/>
    <w:rsid w:val="0032462A"/>
    <w:rsid w:val="00326F7A"/>
    <w:rsid w:val="00330F4B"/>
    <w:rsid w:val="00333900"/>
    <w:rsid w:val="00336CFF"/>
    <w:rsid w:val="00342B3C"/>
    <w:rsid w:val="003523D1"/>
    <w:rsid w:val="00352E49"/>
    <w:rsid w:val="00356755"/>
    <w:rsid w:val="00361D6A"/>
    <w:rsid w:val="00363375"/>
    <w:rsid w:val="00364202"/>
    <w:rsid w:val="00366B2E"/>
    <w:rsid w:val="003724DD"/>
    <w:rsid w:val="003805F5"/>
    <w:rsid w:val="00392D78"/>
    <w:rsid w:val="003B5547"/>
    <w:rsid w:val="003B7271"/>
    <w:rsid w:val="003C1A86"/>
    <w:rsid w:val="003D44EF"/>
    <w:rsid w:val="003D567B"/>
    <w:rsid w:val="003E7F16"/>
    <w:rsid w:val="003F0777"/>
    <w:rsid w:val="00405F04"/>
    <w:rsid w:val="00426621"/>
    <w:rsid w:val="00432ED8"/>
    <w:rsid w:val="004346E8"/>
    <w:rsid w:val="00435A4D"/>
    <w:rsid w:val="00440853"/>
    <w:rsid w:val="00444E8F"/>
    <w:rsid w:val="00450207"/>
    <w:rsid w:val="004514C3"/>
    <w:rsid w:val="00452A01"/>
    <w:rsid w:val="00454E0F"/>
    <w:rsid w:val="004624DF"/>
    <w:rsid w:val="0046297D"/>
    <w:rsid w:val="00471AE6"/>
    <w:rsid w:val="00483CBF"/>
    <w:rsid w:val="004877D5"/>
    <w:rsid w:val="00487D52"/>
    <w:rsid w:val="00494F77"/>
    <w:rsid w:val="004952E3"/>
    <w:rsid w:val="004A260D"/>
    <w:rsid w:val="004B08B5"/>
    <w:rsid w:val="004C30B0"/>
    <w:rsid w:val="004C4AE9"/>
    <w:rsid w:val="004C4C59"/>
    <w:rsid w:val="004E3C04"/>
    <w:rsid w:val="004E53AF"/>
    <w:rsid w:val="004F33D6"/>
    <w:rsid w:val="005004F3"/>
    <w:rsid w:val="00507F5B"/>
    <w:rsid w:val="005103B8"/>
    <w:rsid w:val="005123A4"/>
    <w:rsid w:val="00515D0F"/>
    <w:rsid w:val="00520818"/>
    <w:rsid w:val="00520BC0"/>
    <w:rsid w:val="005218D6"/>
    <w:rsid w:val="005308BB"/>
    <w:rsid w:val="005320AF"/>
    <w:rsid w:val="005455CB"/>
    <w:rsid w:val="00553ADE"/>
    <w:rsid w:val="00575C0D"/>
    <w:rsid w:val="00581260"/>
    <w:rsid w:val="0058396F"/>
    <w:rsid w:val="00587522"/>
    <w:rsid w:val="00592B3D"/>
    <w:rsid w:val="005A0BBB"/>
    <w:rsid w:val="005A296A"/>
    <w:rsid w:val="005A59E9"/>
    <w:rsid w:val="005A77DF"/>
    <w:rsid w:val="005B0EFF"/>
    <w:rsid w:val="005B3B00"/>
    <w:rsid w:val="005B5985"/>
    <w:rsid w:val="005C07E3"/>
    <w:rsid w:val="005C49E2"/>
    <w:rsid w:val="005C5D7A"/>
    <w:rsid w:val="005D23FC"/>
    <w:rsid w:val="005E16B4"/>
    <w:rsid w:val="005F3183"/>
    <w:rsid w:val="00602995"/>
    <w:rsid w:val="00605EF0"/>
    <w:rsid w:val="00607332"/>
    <w:rsid w:val="0061583E"/>
    <w:rsid w:val="0062236D"/>
    <w:rsid w:val="00642194"/>
    <w:rsid w:val="006462D4"/>
    <w:rsid w:val="00662FFB"/>
    <w:rsid w:val="0066636A"/>
    <w:rsid w:val="00671F52"/>
    <w:rsid w:val="0067783B"/>
    <w:rsid w:val="006A2037"/>
    <w:rsid w:val="006A2ECB"/>
    <w:rsid w:val="006B161D"/>
    <w:rsid w:val="006B193A"/>
    <w:rsid w:val="006B3914"/>
    <w:rsid w:val="006C4CCA"/>
    <w:rsid w:val="006C5C3C"/>
    <w:rsid w:val="006D4B43"/>
    <w:rsid w:val="006E2351"/>
    <w:rsid w:val="006F36A6"/>
    <w:rsid w:val="00702A93"/>
    <w:rsid w:val="0071520E"/>
    <w:rsid w:val="00721DCF"/>
    <w:rsid w:val="00725969"/>
    <w:rsid w:val="00734CBF"/>
    <w:rsid w:val="00740C2E"/>
    <w:rsid w:val="00747500"/>
    <w:rsid w:val="00757BC2"/>
    <w:rsid w:val="0076010E"/>
    <w:rsid w:val="007623B3"/>
    <w:rsid w:val="00764FA7"/>
    <w:rsid w:val="00771034"/>
    <w:rsid w:val="00772170"/>
    <w:rsid w:val="007809A0"/>
    <w:rsid w:val="00791D12"/>
    <w:rsid w:val="007962F7"/>
    <w:rsid w:val="00797900"/>
    <w:rsid w:val="007A2063"/>
    <w:rsid w:val="007A46A7"/>
    <w:rsid w:val="007B7ED2"/>
    <w:rsid w:val="007E1BF2"/>
    <w:rsid w:val="007E7602"/>
    <w:rsid w:val="007F027C"/>
    <w:rsid w:val="008005E6"/>
    <w:rsid w:val="008019F6"/>
    <w:rsid w:val="00802626"/>
    <w:rsid w:val="00804220"/>
    <w:rsid w:val="00805FCF"/>
    <w:rsid w:val="00826A05"/>
    <w:rsid w:val="00833ED2"/>
    <w:rsid w:val="0083538D"/>
    <w:rsid w:val="00835B4C"/>
    <w:rsid w:val="008364C5"/>
    <w:rsid w:val="00840D71"/>
    <w:rsid w:val="00841990"/>
    <w:rsid w:val="00846CA9"/>
    <w:rsid w:val="00850E3B"/>
    <w:rsid w:val="00855403"/>
    <w:rsid w:val="0085762E"/>
    <w:rsid w:val="008702F4"/>
    <w:rsid w:val="008704F1"/>
    <w:rsid w:val="008856A7"/>
    <w:rsid w:val="008A0A23"/>
    <w:rsid w:val="008A0FC6"/>
    <w:rsid w:val="008A5F81"/>
    <w:rsid w:val="008B2107"/>
    <w:rsid w:val="008B223E"/>
    <w:rsid w:val="008D1B94"/>
    <w:rsid w:val="008E5109"/>
    <w:rsid w:val="008E537E"/>
    <w:rsid w:val="008F611D"/>
    <w:rsid w:val="0090065A"/>
    <w:rsid w:val="00900ECF"/>
    <w:rsid w:val="00902461"/>
    <w:rsid w:val="00911F21"/>
    <w:rsid w:val="00914E97"/>
    <w:rsid w:val="00925AC1"/>
    <w:rsid w:val="00930255"/>
    <w:rsid w:val="00943701"/>
    <w:rsid w:val="009440F6"/>
    <w:rsid w:val="00944E6A"/>
    <w:rsid w:val="00945AF1"/>
    <w:rsid w:val="00954F21"/>
    <w:rsid w:val="00957DD8"/>
    <w:rsid w:val="00960325"/>
    <w:rsid w:val="009607FB"/>
    <w:rsid w:val="00962C20"/>
    <w:rsid w:val="00977BAE"/>
    <w:rsid w:val="00980DBD"/>
    <w:rsid w:val="009851B3"/>
    <w:rsid w:val="009903B6"/>
    <w:rsid w:val="009924CA"/>
    <w:rsid w:val="00995EF5"/>
    <w:rsid w:val="009A01C4"/>
    <w:rsid w:val="009A5BCF"/>
    <w:rsid w:val="009B2FB3"/>
    <w:rsid w:val="009B7EF9"/>
    <w:rsid w:val="009C1024"/>
    <w:rsid w:val="009C12D8"/>
    <w:rsid w:val="009C18FD"/>
    <w:rsid w:val="009C5C7F"/>
    <w:rsid w:val="009D35E6"/>
    <w:rsid w:val="009D48D2"/>
    <w:rsid w:val="009D6A3C"/>
    <w:rsid w:val="009F0494"/>
    <w:rsid w:val="009F3DC4"/>
    <w:rsid w:val="009F5825"/>
    <w:rsid w:val="00A0031D"/>
    <w:rsid w:val="00A078BA"/>
    <w:rsid w:val="00A07C67"/>
    <w:rsid w:val="00A07EED"/>
    <w:rsid w:val="00A12059"/>
    <w:rsid w:val="00A1595A"/>
    <w:rsid w:val="00A16076"/>
    <w:rsid w:val="00A160F2"/>
    <w:rsid w:val="00A162CB"/>
    <w:rsid w:val="00A16D70"/>
    <w:rsid w:val="00A216C4"/>
    <w:rsid w:val="00A34A57"/>
    <w:rsid w:val="00A36783"/>
    <w:rsid w:val="00A410DC"/>
    <w:rsid w:val="00A479EA"/>
    <w:rsid w:val="00A50534"/>
    <w:rsid w:val="00A51BB7"/>
    <w:rsid w:val="00A65B52"/>
    <w:rsid w:val="00A77437"/>
    <w:rsid w:val="00A81077"/>
    <w:rsid w:val="00A81260"/>
    <w:rsid w:val="00A813F3"/>
    <w:rsid w:val="00A8431E"/>
    <w:rsid w:val="00A858B5"/>
    <w:rsid w:val="00A8712A"/>
    <w:rsid w:val="00A87AA2"/>
    <w:rsid w:val="00AA08F1"/>
    <w:rsid w:val="00AA54E6"/>
    <w:rsid w:val="00AA7A55"/>
    <w:rsid w:val="00AC762E"/>
    <w:rsid w:val="00AC7C19"/>
    <w:rsid w:val="00AD66BE"/>
    <w:rsid w:val="00AD73A2"/>
    <w:rsid w:val="00AD75F3"/>
    <w:rsid w:val="00AE0F5A"/>
    <w:rsid w:val="00AE427B"/>
    <w:rsid w:val="00AE7F50"/>
    <w:rsid w:val="00AF1317"/>
    <w:rsid w:val="00B27E8E"/>
    <w:rsid w:val="00B465D2"/>
    <w:rsid w:val="00B51F71"/>
    <w:rsid w:val="00B550E1"/>
    <w:rsid w:val="00B60718"/>
    <w:rsid w:val="00B61244"/>
    <w:rsid w:val="00B61D73"/>
    <w:rsid w:val="00B65BCE"/>
    <w:rsid w:val="00B713C1"/>
    <w:rsid w:val="00B81D07"/>
    <w:rsid w:val="00B90D9D"/>
    <w:rsid w:val="00B937FB"/>
    <w:rsid w:val="00B94953"/>
    <w:rsid w:val="00BA0304"/>
    <w:rsid w:val="00BA5672"/>
    <w:rsid w:val="00BB0C76"/>
    <w:rsid w:val="00BC31B6"/>
    <w:rsid w:val="00BC3CA9"/>
    <w:rsid w:val="00BC5665"/>
    <w:rsid w:val="00BC6C6B"/>
    <w:rsid w:val="00BC6CBC"/>
    <w:rsid w:val="00BD1125"/>
    <w:rsid w:val="00BD218F"/>
    <w:rsid w:val="00BD48EC"/>
    <w:rsid w:val="00BE4B08"/>
    <w:rsid w:val="00BF1D5C"/>
    <w:rsid w:val="00C068D0"/>
    <w:rsid w:val="00C07A1A"/>
    <w:rsid w:val="00C07E4F"/>
    <w:rsid w:val="00C23DCE"/>
    <w:rsid w:val="00C31B3F"/>
    <w:rsid w:val="00C31E75"/>
    <w:rsid w:val="00C322A6"/>
    <w:rsid w:val="00C43487"/>
    <w:rsid w:val="00C446BA"/>
    <w:rsid w:val="00C47EDB"/>
    <w:rsid w:val="00C5035B"/>
    <w:rsid w:val="00C72EF5"/>
    <w:rsid w:val="00C75195"/>
    <w:rsid w:val="00C80446"/>
    <w:rsid w:val="00C85316"/>
    <w:rsid w:val="00C865CD"/>
    <w:rsid w:val="00C966F7"/>
    <w:rsid w:val="00CA1129"/>
    <w:rsid w:val="00CA6C57"/>
    <w:rsid w:val="00CB0D7D"/>
    <w:rsid w:val="00CB438E"/>
    <w:rsid w:val="00CC0245"/>
    <w:rsid w:val="00CC5BFE"/>
    <w:rsid w:val="00CC7618"/>
    <w:rsid w:val="00CD4C28"/>
    <w:rsid w:val="00CD7331"/>
    <w:rsid w:val="00CD7547"/>
    <w:rsid w:val="00CE039B"/>
    <w:rsid w:val="00CE75C0"/>
    <w:rsid w:val="00CF4099"/>
    <w:rsid w:val="00D072EF"/>
    <w:rsid w:val="00D114D8"/>
    <w:rsid w:val="00D20952"/>
    <w:rsid w:val="00D22701"/>
    <w:rsid w:val="00D2341B"/>
    <w:rsid w:val="00D34105"/>
    <w:rsid w:val="00D50346"/>
    <w:rsid w:val="00D50A03"/>
    <w:rsid w:val="00D51951"/>
    <w:rsid w:val="00D64B12"/>
    <w:rsid w:val="00D67A7E"/>
    <w:rsid w:val="00D76F6D"/>
    <w:rsid w:val="00D9052A"/>
    <w:rsid w:val="00DB4303"/>
    <w:rsid w:val="00DB6E6A"/>
    <w:rsid w:val="00DC1AD4"/>
    <w:rsid w:val="00DC2952"/>
    <w:rsid w:val="00DC3F74"/>
    <w:rsid w:val="00DC475C"/>
    <w:rsid w:val="00DC727D"/>
    <w:rsid w:val="00DE047C"/>
    <w:rsid w:val="00E04430"/>
    <w:rsid w:val="00E11EE4"/>
    <w:rsid w:val="00E143D6"/>
    <w:rsid w:val="00E34FD5"/>
    <w:rsid w:val="00E372CB"/>
    <w:rsid w:val="00E61DA3"/>
    <w:rsid w:val="00E729D4"/>
    <w:rsid w:val="00E80518"/>
    <w:rsid w:val="00E83082"/>
    <w:rsid w:val="00E91D3F"/>
    <w:rsid w:val="00E95189"/>
    <w:rsid w:val="00E97963"/>
    <w:rsid w:val="00EA63F9"/>
    <w:rsid w:val="00EB2BEB"/>
    <w:rsid w:val="00EB65DB"/>
    <w:rsid w:val="00EC592C"/>
    <w:rsid w:val="00ED2202"/>
    <w:rsid w:val="00ED6E60"/>
    <w:rsid w:val="00ED77BC"/>
    <w:rsid w:val="00EE0D9C"/>
    <w:rsid w:val="00EE3AF1"/>
    <w:rsid w:val="00EF2B9D"/>
    <w:rsid w:val="00F027AE"/>
    <w:rsid w:val="00F04CE6"/>
    <w:rsid w:val="00F06E28"/>
    <w:rsid w:val="00F07E86"/>
    <w:rsid w:val="00F10144"/>
    <w:rsid w:val="00F12364"/>
    <w:rsid w:val="00F14099"/>
    <w:rsid w:val="00F1565C"/>
    <w:rsid w:val="00F307B1"/>
    <w:rsid w:val="00F31898"/>
    <w:rsid w:val="00F44D9A"/>
    <w:rsid w:val="00F47D8A"/>
    <w:rsid w:val="00F47FB1"/>
    <w:rsid w:val="00F53E3B"/>
    <w:rsid w:val="00F5683A"/>
    <w:rsid w:val="00F574E4"/>
    <w:rsid w:val="00F65D1F"/>
    <w:rsid w:val="00F7035C"/>
    <w:rsid w:val="00F74053"/>
    <w:rsid w:val="00F7508A"/>
    <w:rsid w:val="00FA0C74"/>
    <w:rsid w:val="00FA6401"/>
    <w:rsid w:val="00FB0E35"/>
    <w:rsid w:val="00FC400F"/>
    <w:rsid w:val="00FC5DBA"/>
    <w:rsid w:val="00FD029D"/>
    <w:rsid w:val="00FD02F4"/>
    <w:rsid w:val="00FD0A8E"/>
    <w:rsid w:val="00FE4F19"/>
    <w:rsid w:val="00FE4F3B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CC3AB5"/>
  <w15:chartTrackingRefBased/>
  <w15:docId w15:val="{B3166462-6C18-4FC1-B252-B720CC9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C6C6B"/>
    <w:pPr>
      <w:keepNext/>
      <w:jc w:val="center"/>
      <w:outlineLvl w:val="0"/>
    </w:pPr>
    <w:rPr>
      <w:rFonts w:ascii="Niagara Engraved" w:hAnsi="Niagara Engraved" w:cs="Arial"/>
      <w:sz w:val="40"/>
      <w:szCs w:val="16"/>
    </w:rPr>
  </w:style>
  <w:style w:type="paragraph" w:styleId="Overskrift4">
    <w:name w:val="heading 4"/>
    <w:basedOn w:val="Normal"/>
    <w:next w:val="Normal"/>
    <w:link w:val="Overskrift4Tegn"/>
    <w:qFormat/>
    <w:rsid w:val="009302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C6C6B"/>
    <w:rPr>
      <w:rFonts w:ascii="Niagara Engraved" w:hAnsi="Niagara Engraved" w:cs="Arial"/>
      <w:sz w:val="40"/>
      <w:szCs w:val="16"/>
    </w:rPr>
  </w:style>
  <w:style w:type="character" w:styleId="Hyperkobling">
    <w:name w:val="Hyperlink"/>
    <w:unhideWhenUsed/>
    <w:rsid w:val="00BC6C6B"/>
    <w:rPr>
      <w:color w:val="0000FF"/>
      <w:u w:val="single"/>
    </w:rPr>
  </w:style>
  <w:style w:type="character" w:customStyle="1" w:styleId="Overskrift4Tegn">
    <w:name w:val="Overskrift 4 Tegn"/>
    <w:link w:val="Overskrift4"/>
    <w:semiHidden/>
    <w:rsid w:val="0093025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argerikliste-uthevingsfarge1">
    <w:name w:val="Fargerik liste - uthevingsfarge 1"/>
    <w:basedOn w:val="Normal"/>
    <w:uiPriority w:val="34"/>
    <w:qFormat/>
    <w:rsid w:val="00D51951"/>
    <w:pPr>
      <w:ind w:left="708"/>
    </w:pPr>
  </w:style>
  <w:style w:type="paragraph" w:styleId="Bobletekst">
    <w:name w:val="Balloon Text"/>
    <w:basedOn w:val="Normal"/>
    <w:link w:val="BobletekstTegn"/>
    <w:rsid w:val="008E53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E537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72"/>
    <w:qFormat/>
    <w:rsid w:val="00D64B12"/>
    <w:pPr>
      <w:ind w:left="708"/>
    </w:pPr>
  </w:style>
  <w:style w:type="table" w:styleId="Tabellrutenett">
    <w:name w:val="Table Grid"/>
    <w:basedOn w:val="Vanligtabell"/>
    <w:uiPriority w:val="39"/>
    <w:rsid w:val="003523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7A20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rsid w:val="005B3B0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B3B0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B3B00"/>
  </w:style>
  <w:style w:type="paragraph" w:styleId="Kommentaremne">
    <w:name w:val="annotation subject"/>
    <w:basedOn w:val="Merknadstekst"/>
    <w:next w:val="Merknadstekst"/>
    <w:link w:val="KommentaremneTegn"/>
    <w:rsid w:val="005B3B00"/>
    <w:rPr>
      <w:b/>
      <w:bCs/>
    </w:rPr>
  </w:style>
  <w:style w:type="character" w:customStyle="1" w:styleId="KommentaremneTegn">
    <w:name w:val="Kommentaremne Tegn"/>
    <w:link w:val="Kommentaremne"/>
    <w:rsid w:val="005B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9B0F691F9B14BA1A504AE52BA9A6B" ma:contentTypeVersion="8" ma:contentTypeDescription="Opprett et nytt dokument." ma:contentTypeScope="" ma:versionID="f7357de23e784a4c3b9d6c4dabcbdf14">
  <xsd:schema xmlns:xsd="http://www.w3.org/2001/XMLSchema" xmlns:xs="http://www.w3.org/2001/XMLSchema" xmlns:p="http://schemas.microsoft.com/office/2006/metadata/properties" xmlns:ns2="c68be044-5ee7-420d-bae8-a35b9a1068dc" xmlns:ns3="ddaf54c3-a580-404c-a390-3049be297acf" targetNamespace="http://schemas.microsoft.com/office/2006/metadata/properties" ma:root="true" ma:fieldsID="6e20ad0d99528eb58f08a8b099139584" ns2:_="" ns3:_="">
    <xsd:import namespace="c68be044-5ee7-420d-bae8-a35b9a1068dc"/>
    <xsd:import namespace="ddaf54c3-a580-404c-a390-3049be297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e044-5ee7-420d-bae8-a35b9a106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54c3-a580-404c-a390-3049be297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F6C87-6DD6-4408-84B3-A68BD54CE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68be044-5ee7-420d-bae8-a35b9a1068dc"/>
    <ds:schemaRef ds:uri="http://schemas.openxmlformats.org/package/2006/metadata/core-properties"/>
    <ds:schemaRef ds:uri="ddaf54c3-a580-404c-a390-3049be297a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1BBD87-87E0-4BEB-8E9B-06ABE3C0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29225-ED03-4659-90BE-45F6DA7D5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Sterud</dc:creator>
  <cp:keywords/>
  <dc:description/>
  <cp:lastModifiedBy>Guro Kn. Gulsvik</cp:lastModifiedBy>
  <cp:revision>4</cp:revision>
  <cp:lastPrinted>2019-04-23T12:13:00Z</cp:lastPrinted>
  <dcterms:created xsi:type="dcterms:W3CDTF">2019-05-21T13:22:00Z</dcterms:created>
  <dcterms:modified xsi:type="dcterms:W3CDTF">2019-05-21T13:24:00Z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0x010100FC09B0F691F9B14BA1A504AE52BA9A6B</vt:lpwstr>
  </property>
</Properties>
</file>